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AB" w:rsidRPr="00F94E45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left="3828" w:firstLine="0"/>
        <w:jc w:val="right"/>
        <w:rPr>
          <w:rStyle w:val="Heading3NotBold"/>
          <w:b w:val="0"/>
          <w:bCs w:val="0"/>
          <w:sz w:val="28"/>
          <w:szCs w:val="28"/>
        </w:rPr>
      </w:pPr>
      <w:r w:rsidRPr="00F94E45">
        <w:rPr>
          <w:rStyle w:val="Heading3NotBold"/>
          <w:rFonts w:eastAsia="Arial Unicode MS"/>
          <w:b w:val="0"/>
          <w:sz w:val="28"/>
          <w:szCs w:val="28"/>
        </w:rPr>
        <w:t>Приложение №8</w:t>
      </w:r>
    </w:p>
    <w:p w:rsidR="00263CAB" w:rsidRPr="00F94E45" w:rsidRDefault="00263CAB" w:rsidP="00263CAB">
      <w:pPr>
        <w:pStyle w:val="note"/>
        <w:tabs>
          <w:tab w:val="left" w:pos="1134"/>
        </w:tabs>
        <w:spacing w:before="0" w:beforeAutospacing="0" w:after="0" w:afterAutospacing="0"/>
        <w:ind w:left="3828" w:firstLine="0"/>
        <w:jc w:val="right"/>
        <w:rPr>
          <w:sz w:val="28"/>
          <w:szCs w:val="28"/>
        </w:rPr>
      </w:pPr>
      <w:r w:rsidRPr="00F94E45">
        <w:rPr>
          <w:sz w:val="28"/>
          <w:szCs w:val="28"/>
        </w:rPr>
        <w:t>к Техническому регламенту об обеспечении присутствия на рынке средств измерени</w:t>
      </w:r>
      <w:r>
        <w:rPr>
          <w:sz w:val="28"/>
          <w:szCs w:val="28"/>
        </w:rPr>
        <w:t>й</w:t>
      </w:r>
      <w:r w:rsidRPr="00F94E45">
        <w:rPr>
          <w:sz w:val="28"/>
          <w:szCs w:val="28"/>
        </w:rPr>
        <w:t xml:space="preserve">  </w:t>
      </w:r>
    </w:p>
    <w:p w:rsidR="00263CAB" w:rsidRPr="00D967CA" w:rsidRDefault="00263CAB" w:rsidP="00263CAB">
      <w:pPr>
        <w:pStyle w:val="note"/>
        <w:tabs>
          <w:tab w:val="left" w:pos="1134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63CAB" w:rsidRDefault="00263CAB" w:rsidP="00263CAB">
      <w:pPr>
        <w:pStyle w:val="note"/>
        <w:tabs>
          <w:tab w:val="left" w:pos="1134"/>
        </w:tabs>
        <w:spacing w:before="0" w:beforeAutospacing="0" w:after="0" w:afterAutospacing="0"/>
        <w:ind w:right="-31" w:firstLine="0"/>
        <w:jc w:val="center"/>
        <w:rPr>
          <w:rStyle w:val="Heading3NotBold"/>
          <w:rFonts w:eastAsia="Arial Unicode MS"/>
          <w:sz w:val="28"/>
          <w:szCs w:val="28"/>
        </w:rPr>
      </w:pPr>
      <w:r w:rsidRPr="00D967CA">
        <w:rPr>
          <w:rStyle w:val="Heading3"/>
          <w:rFonts w:eastAsia="Arial Unicode MS"/>
          <w:b/>
          <w:sz w:val="28"/>
          <w:szCs w:val="28"/>
        </w:rPr>
        <w:t>АВТОМАТИЧЕСКИЕ ВЕСОИЗМЕРИТЕЛЬНЫЕ ПРИБОРЫ</w:t>
      </w:r>
      <w:r w:rsidRPr="00D967CA">
        <w:rPr>
          <w:rStyle w:val="Heading3NotBold"/>
          <w:rFonts w:eastAsia="Arial Unicode MS"/>
          <w:sz w:val="28"/>
          <w:szCs w:val="28"/>
        </w:rPr>
        <w:t xml:space="preserve"> </w:t>
      </w:r>
    </w:p>
    <w:p w:rsidR="00263CAB" w:rsidRPr="00D967CA" w:rsidRDefault="00263CAB" w:rsidP="00263CAB">
      <w:pPr>
        <w:pStyle w:val="note"/>
        <w:tabs>
          <w:tab w:val="left" w:pos="1134"/>
        </w:tabs>
        <w:spacing w:before="0" w:beforeAutospacing="0" w:after="0" w:afterAutospacing="0"/>
        <w:ind w:right="-31" w:firstLine="0"/>
        <w:jc w:val="center"/>
        <w:rPr>
          <w:rStyle w:val="Heading3NotBold"/>
          <w:rFonts w:eastAsia="Arial Unicode MS"/>
          <w:sz w:val="28"/>
          <w:szCs w:val="28"/>
        </w:rPr>
      </w:pPr>
      <w:r w:rsidRPr="00D967CA">
        <w:rPr>
          <w:rStyle w:val="Heading3NotBold"/>
          <w:rFonts w:eastAsia="Arial Unicode MS"/>
          <w:sz w:val="28"/>
          <w:szCs w:val="28"/>
        </w:rPr>
        <w:t>(МI-006)</w:t>
      </w:r>
    </w:p>
    <w:p w:rsidR="00263CAB" w:rsidRPr="00D967CA" w:rsidRDefault="00263CAB" w:rsidP="00263CAB">
      <w:pPr>
        <w:pStyle w:val="note"/>
        <w:tabs>
          <w:tab w:val="left" w:pos="1134"/>
        </w:tabs>
        <w:spacing w:before="0" w:beforeAutospacing="0" w:after="0" w:afterAutospacing="0"/>
        <w:ind w:right="-31"/>
        <w:rPr>
          <w:b/>
          <w:sz w:val="28"/>
          <w:szCs w:val="28"/>
        </w:rPr>
      </w:pP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Соответствующие существенные требования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 xml:space="preserve">№ </w:t>
      </w:r>
      <w:r w:rsidRPr="00D967CA">
        <w:rPr>
          <w:rStyle w:val="Heading3NotBold"/>
          <w:rFonts w:eastAsia="Arial Unicode MS"/>
          <w:b w:val="0"/>
          <w:sz w:val="28"/>
          <w:szCs w:val="28"/>
        </w:rPr>
        <w:t>1</w:t>
      </w:r>
      <w:r>
        <w:rPr>
          <w:rStyle w:val="Heading3NotBold"/>
          <w:rFonts w:eastAsia="Arial Unicode MS"/>
          <w:b w:val="0"/>
          <w:sz w:val="28"/>
          <w:szCs w:val="28"/>
        </w:rPr>
        <w:t xml:space="preserve"> к настоящему Техническому регламенту</w:t>
      </w:r>
      <w:r w:rsidRPr="00D967CA">
        <w:rPr>
          <w:rStyle w:val="Corptext1"/>
          <w:sz w:val="28"/>
          <w:szCs w:val="28"/>
        </w:rPr>
        <w:t xml:space="preserve">, </w:t>
      </w:r>
      <w:r>
        <w:rPr>
          <w:rStyle w:val="Corptext1"/>
          <w:sz w:val="28"/>
          <w:szCs w:val="28"/>
        </w:rPr>
        <w:t>специальные</w:t>
      </w:r>
      <w:r w:rsidRPr="00D967CA">
        <w:rPr>
          <w:rStyle w:val="Corptext1"/>
          <w:sz w:val="28"/>
          <w:szCs w:val="28"/>
        </w:rPr>
        <w:t xml:space="preserve"> требования настоящего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и процедуры оценки соответствия, перечисленные в </w:t>
      </w:r>
      <w:r>
        <w:rPr>
          <w:rStyle w:val="Corptext1"/>
          <w:sz w:val="28"/>
          <w:szCs w:val="28"/>
        </w:rPr>
        <w:t>главе</w:t>
      </w:r>
      <w:r w:rsidRPr="00D967CA">
        <w:rPr>
          <w:rStyle w:val="Corptext1"/>
          <w:sz w:val="28"/>
          <w:szCs w:val="28"/>
        </w:rPr>
        <w:t xml:space="preserve"> 1 настоящего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, распространяются на </w:t>
      </w:r>
      <w:r>
        <w:rPr>
          <w:rStyle w:val="Corptext1"/>
          <w:sz w:val="28"/>
          <w:szCs w:val="28"/>
        </w:rPr>
        <w:t xml:space="preserve">определенные </w:t>
      </w:r>
      <w:proofErr w:type="spellStart"/>
      <w:r>
        <w:rPr>
          <w:rStyle w:val="Corptext1"/>
          <w:sz w:val="28"/>
          <w:szCs w:val="28"/>
        </w:rPr>
        <w:t>нииже</w:t>
      </w:r>
      <w:proofErr w:type="spellEnd"/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автоматические </w:t>
      </w:r>
      <w:proofErr w:type="spellStart"/>
      <w:r w:rsidRPr="00D967CA">
        <w:rPr>
          <w:rStyle w:val="Corptext1"/>
          <w:sz w:val="28"/>
          <w:szCs w:val="28"/>
        </w:rPr>
        <w:t>весоизмерительные</w:t>
      </w:r>
      <w:proofErr w:type="spellEnd"/>
      <w:r w:rsidRPr="00D967CA">
        <w:rPr>
          <w:rStyle w:val="Corptext1"/>
          <w:sz w:val="28"/>
          <w:szCs w:val="28"/>
        </w:rPr>
        <w:t xml:space="preserve"> приборы, которые спроектированы для определения массы тела с использованием силы гравитации, действующей на тело.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sz w:val="28"/>
          <w:szCs w:val="28"/>
        </w:rPr>
      </w:pPr>
    </w:p>
    <w:p w:rsidR="00263CAB" w:rsidRPr="0029537D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b/>
          <w:sz w:val="28"/>
          <w:szCs w:val="28"/>
        </w:rPr>
      </w:pPr>
      <w:r w:rsidRPr="0029537D">
        <w:rPr>
          <w:rStyle w:val="Corptext1"/>
          <w:b/>
          <w:sz w:val="28"/>
          <w:szCs w:val="28"/>
        </w:rPr>
        <w:t>ОПРЕДЕЛЕНИЯ</w:t>
      </w:r>
    </w:p>
    <w:p w:rsidR="00263CAB" w:rsidRPr="0029537D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b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956"/>
      </w:tblGrid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4014B">
              <w:rPr>
                <w:b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b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b/>
                <w:sz w:val="24"/>
                <w:szCs w:val="24"/>
              </w:rPr>
              <w:t xml:space="preserve"> прибор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4014B">
              <w:rPr>
                <w:sz w:val="24"/>
                <w:szCs w:val="24"/>
              </w:rPr>
              <w:t>прибор, определяющий массу продукта без вмешательства оператора, по программе, предопределенной автоматическими процессами, характерными для средства измерения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014B">
              <w:rPr>
                <w:b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b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b/>
                <w:sz w:val="24"/>
                <w:szCs w:val="24"/>
              </w:rPr>
              <w:t xml:space="preserve"> прибор для сортировки-маркировки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4014B">
              <w:rPr>
                <w:rStyle w:val="Corptext1"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rStyle w:val="Corptext1"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rStyle w:val="Corptext1"/>
                <w:sz w:val="24"/>
                <w:szCs w:val="24"/>
              </w:rPr>
              <w:t xml:space="preserve"> прибор, определяющий массу фасованных дискретных загрузок (например, фасованных товаров) или единичных нагрузок сыпучего продукта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 прибор </w:t>
            </w:r>
            <w:r w:rsidRPr="0064014B">
              <w:rPr>
                <w:b/>
                <w:sz w:val="24"/>
                <w:szCs w:val="24"/>
                <w:lang w:eastAsia="ru-RU"/>
              </w:rPr>
              <w:t>для проверки и сортировки массы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 для сортировки-маркировки</w:t>
            </w:r>
            <w:r w:rsidRPr="0064014B">
              <w:rPr>
                <w:rStyle w:val="Corptext1"/>
                <w:rFonts w:eastAsia="Arial Unicode MS"/>
              </w:rPr>
              <w:t>, разделяющий предметы разной массы на две или больше подгрупп в соответствии со значением разницы между их массой и номинально установленным значением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Style w:val="Heading3"/>
                <w:rFonts w:eastAsia="Arial Unicode MS"/>
                <w:b/>
                <w:sz w:val="24"/>
                <w:szCs w:val="24"/>
              </w:rPr>
            </w:pPr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 прибор </w:t>
            </w:r>
            <w:r w:rsidRPr="0064014B">
              <w:rPr>
                <w:b/>
                <w:sz w:val="24"/>
                <w:szCs w:val="24"/>
                <w:lang w:eastAsia="ru-RU"/>
              </w:rPr>
              <w:t>маркировки</w:t>
            </w:r>
            <w:r w:rsidRPr="0064014B">
              <w:rPr>
                <w:b/>
                <w:sz w:val="24"/>
                <w:szCs w:val="24"/>
              </w:rPr>
              <w:t xml:space="preserve"> </w:t>
            </w:r>
            <w:r w:rsidRPr="0064014B">
              <w:rPr>
                <w:b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 для сортировки-маркировки</w:t>
            </w:r>
            <w:r w:rsidRPr="0064014B">
              <w:rPr>
                <w:rStyle w:val="Corptext1"/>
                <w:rFonts w:eastAsia="Arial Unicode MS"/>
              </w:rPr>
              <w:t xml:space="preserve">, </w:t>
            </w:r>
            <w:proofErr w:type="spellStart"/>
            <w:r w:rsidRPr="0064014B">
              <w:rPr>
                <w:rStyle w:val="Corptext1"/>
                <w:rFonts w:eastAsia="Arial Unicode MS"/>
              </w:rPr>
              <w:t>этикетирующий</w:t>
            </w:r>
            <w:proofErr w:type="spellEnd"/>
            <w:r w:rsidRPr="0064014B">
              <w:rPr>
                <w:rStyle w:val="Corptext1"/>
                <w:rFonts w:eastAsia="Arial Unicode MS"/>
              </w:rPr>
              <w:t xml:space="preserve"> отдельные продукты с конкретным значением массы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left"/>
              <w:rPr>
                <w:rStyle w:val="Heading3"/>
                <w:rFonts w:eastAsia="Arial Unicode MS"/>
                <w:b/>
                <w:sz w:val="24"/>
                <w:szCs w:val="24"/>
              </w:rPr>
            </w:pPr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 xml:space="preserve"> прибор с устройством печати этикетки со значением масса/цена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 для сортировки-маркировки,</w:t>
            </w:r>
            <w:r w:rsidRPr="0064014B">
              <w:rPr>
                <w:rStyle w:val="Corptext1"/>
                <w:rFonts w:eastAsia="Arial Unicode MS"/>
              </w:rPr>
              <w:t xml:space="preserve"> </w:t>
            </w:r>
            <w:proofErr w:type="spellStart"/>
            <w:r w:rsidRPr="0064014B">
              <w:rPr>
                <w:rStyle w:val="Corptext1"/>
                <w:rFonts w:eastAsia="Arial Unicode MS"/>
              </w:rPr>
              <w:t>этикетирующий</w:t>
            </w:r>
            <w:proofErr w:type="spellEnd"/>
            <w:r w:rsidRPr="0064014B">
              <w:rPr>
                <w:rStyle w:val="Corptext1"/>
                <w:rFonts w:eastAsia="Arial Unicode MS"/>
              </w:rPr>
              <w:t xml:space="preserve"> отдельные продукты с конкретным значением массы и информацией о цене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Style w:val="Heading3"/>
                <w:rFonts w:eastAsia="Arial Unicode MS"/>
                <w:b/>
                <w:sz w:val="24"/>
                <w:szCs w:val="24"/>
              </w:rPr>
            </w:pPr>
            <w:r w:rsidRPr="0064014B">
              <w:rPr>
                <w:rStyle w:val="Heading3"/>
                <w:rFonts w:eastAsia="Arial Unicode MS"/>
                <w:b/>
                <w:sz w:val="24"/>
                <w:szCs w:val="24"/>
              </w:rPr>
              <w:t>Автоматический гравиметрический дозатор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прибор, </w:t>
            </w:r>
            <w:r w:rsidRPr="0064014B">
              <w:rPr>
                <w:rStyle w:val="Corptext1"/>
                <w:rFonts w:eastAsia="Arial Unicode MS"/>
              </w:rPr>
              <w:t>заполняющий контейнеры заранее заданной и фактически постоянной сыпучей массой навалом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tabs>
                <w:tab w:val="left" w:pos="1134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64014B">
              <w:rPr>
                <w:rStyle w:val="BodytextBold"/>
                <w:rFonts w:eastAsia="Arial Unicode MS"/>
              </w:rPr>
              <w:t xml:space="preserve">Суммирующие </w:t>
            </w:r>
            <w:proofErr w:type="spellStart"/>
            <w:r w:rsidRPr="0064014B">
              <w:rPr>
                <w:rStyle w:val="Heading3"/>
                <w:rFonts w:eastAsia="Arial Unicode MS"/>
                <w:b/>
              </w:rPr>
              <w:t>весоизмерительные</w:t>
            </w:r>
            <w:proofErr w:type="spellEnd"/>
            <w:r w:rsidRPr="0064014B">
              <w:rPr>
                <w:rStyle w:val="Heading3"/>
                <w:rFonts w:eastAsia="Arial Unicode MS"/>
                <w:b/>
              </w:rPr>
              <w:t xml:space="preserve"> приборы </w:t>
            </w:r>
            <w:r w:rsidRPr="0064014B">
              <w:rPr>
                <w:rStyle w:val="BodytextBold"/>
                <w:rFonts w:eastAsia="Arial Unicode MS"/>
              </w:rPr>
              <w:t>дискретного действия</w:t>
            </w:r>
          </w:p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rPr>
                <w:rStyle w:val="Heading3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прибор,</w:t>
            </w:r>
            <w:r w:rsidRPr="0064014B">
              <w:rPr>
                <w:rStyle w:val="Corptext1"/>
                <w:rFonts w:eastAsia="Arial Unicode MS"/>
              </w:rPr>
              <w:t xml:space="preserve"> определяющий массу насыпной продукции путем разделения ее на дискретные порции. Масса каждой дискретной порции определяется последовательно и затем суммируется. Каждая из дискретных порций поставляется затем навалом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tabs>
                <w:tab w:val="left" w:pos="1134"/>
              </w:tabs>
              <w:ind w:firstLine="0"/>
              <w:contextualSpacing/>
              <w:rPr>
                <w:rStyle w:val="BodytextBold"/>
                <w:rFonts w:eastAsia="Arial Unicode MS"/>
                <w:b w:val="0"/>
              </w:rPr>
            </w:pPr>
            <w:r w:rsidRPr="0064014B">
              <w:rPr>
                <w:rStyle w:val="Heading3"/>
                <w:rFonts w:eastAsia="Arial Unicode MS"/>
                <w:b/>
              </w:rPr>
              <w:lastRenderedPageBreak/>
              <w:t xml:space="preserve">Суммирующие </w:t>
            </w:r>
            <w:proofErr w:type="spellStart"/>
            <w:r w:rsidRPr="0064014B">
              <w:rPr>
                <w:rStyle w:val="Heading3"/>
                <w:rFonts w:eastAsia="Arial Unicode MS"/>
                <w:b/>
              </w:rPr>
              <w:t>весоизмерительные</w:t>
            </w:r>
            <w:proofErr w:type="spellEnd"/>
            <w:r w:rsidRPr="0064014B">
              <w:rPr>
                <w:rStyle w:val="Heading3"/>
                <w:rFonts w:eastAsia="Arial Unicode MS"/>
                <w:b/>
              </w:rPr>
              <w:t xml:space="preserve"> приборы непрерывного действия</w:t>
            </w: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</w:t>
            </w:r>
            <w:r w:rsidRPr="0064014B">
              <w:rPr>
                <w:rStyle w:val="Corptext1"/>
                <w:rFonts w:eastAsia="Arial Unicode MS"/>
              </w:rPr>
              <w:t>, определяющий массу насыпной продукции на ленте конвейера, без систематического разделения продукции и без прерывания движения ленты конвейера</w:t>
            </w:r>
          </w:p>
        </w:tc>
      </w:tr>
      <w:tr w:rsidR="00263CAB" w:rsidRPr="00F94E45" w:rsidTr="00E17C42">
        <w:tc>
          <w:tcPr>
            <w:tcW w:w="3604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b/>
                <w:sz w:val="22"/>
                <w:szCs w:val="22"/>
              </w:rPr>
            </w:pPr>
            <w:r w:rsidRPr="0064014B">
              <w:rPr>
                <w:rStyle w:val="Heading3"/>
                <w:rFonts w:eastAsia="Arial Unicode MS"/>
                <w:b/>
              </w:rPr>
              <w:t>Железнодорожные платформенные весы</w:t>
            </w:r>
          </w:p>
          <w:p w:rsidR="00263CAB" w:rsidRPr="0064014B" w:rsidRDefault="00263CAB" w:rsidP="00E17C42">
            <w:pPr>
              <w:tabs>
                <w:tab w:val="left" w:pos="1134"/>
              </w:tabs>
              <w:ind w:firstLine="0"/>
              <w:contextualSpacing/>
              <w:jc w:val="center"/>
              <w:rPr>
                <w:rStyle w:val="Heading3"/>
                <w:rFonts w:eastAsia="Arial Unicode MS"/>
                <w:b/>
              </w:rPr>
            </w:pPr>
          </w:p>
        </w:tc>
        <w:tc>
          <w:tcPr>
            <w:tcW w:w="7038" w:type="dxa"/>
          </w:tcPr>
          <w:p w:rsidR="00263CAB" w:rsidRPr="0064014B" w:rsidRDefault="00263CAB" w:rsidP="00E17C42">
            <w:pPr>
              <w:keepNext/>
              <w:keepLines/>
              <w:tabs>
                <w:tab w:val="left" w:pos="1134"/>
              </w:tabs>
              <w:ind w:firstLine="0"/>
              <w:rPr>
                <w:rStyle w:val="Heading3"/>
                <w:rFonts w:eastAsia="Arial Unicode MS"/>
              </w:rPr>
            </w:pPr>
            <w:r w:rsidRPr="0064014B">
              <w:rPr>
                <w:rStyle w:val="Heading3"/>
                <w:rFonts w:eastAsia="Arial Unicode MS"/>
              </w:rPr>
              <w:t xml:space="preserve">автоматический </w:t>
            </w:r>
            <w:proofErr w:type="spellStart"/>
            <w:r w:rsidRPr="0064014B">
              <w:rPr>
                <w:rStyle w:val="Heading3"/>
                <w:rFonts w:eastAsia="Arial Unicode MS"/>
              </w:rPr>
              <w:t>весоизмерительный</w:t>
            </w:r>
            <w:proofErr w:type="spellEnd"/>
            <w:r w:rsidRPr="0064014B">
              <w:rPr>
                <w:rStyle w:val="Heading3"/>
                <w:rFonts w:eastAsia="Arial Unicode MS"/>
              </w:rPr>
              <w:t xml:space="preserve"> прибор</w:t>
            </w:r>
            <w:r w:rsidRPr="0064014B">
              <w:rPr>
                <w:rStyle w:val="Corptext1"/>
                <w:rFonts w:eastAsia="Arial Unicode MS"/>
              </w:rPr>
              <w:t xml:space="preserve"> с грузоприемным устройством, оснащенный рельсами для транспортировки железнодорожных транспортных средств</w:t>
            </w:r>
          </w:p>
        </w:tc>
      </w:tr>
    </w:tbl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sz w:val="28"/>
          <w:szCs w:val="28"/>
        </w:rPr>
      </w:pPr>
    </w:p>
    <w:p w:rsidR="00263CAB" w:rsidRPr="00F94E45" w:rsidRDefault="00263CAB" w:rsidP="00263CAB">
      <w:pPr>
        <w:tabs>
          <w:tab w:val="left" w:pos="1134"/>
        </w:tabs>
        <w:ind w:right="-29" w:firstLine="0"/>
        <w:jc w:val="center"/>
        <w:rPr>
          <w:rStyle w:val="Heading3NotBold"/>
          <w:rFonts w:eastAsia="Arial Unicode MS"/>
          <w:sz w:val="28"/>
          <w:szCs w:val="28"/>
        </w:rPr>
      </w:pPr>
      <w:bookmarkStart w:id="0" w:name="bookmark153"/>
      <w:r>
        <w:rPr>
          <w:rStyle w:val="Heading3NotBold"/>
          <w:rFonts w:eastAsia="Arial Unicode MS"/>
          <w:sz w:val="28"/>
          <w:szCs w:val="28"/>
        </w:rPr>
        <w:t xml:space="preserve">СПЕЦИАЛЬНЫЕ </w:t>
      </w:r>
      <w:r w:rsidRPr="00F94E45">
        <w:rPr>
          <w:rStyle w:val="Heading3NotBold"/>
          <w:rFonts w:eastAsia="Arial Unicode MS"/>
          <w:sz w:val="28"/>
          <w:szCs w:val="28"/>
        </w:rPr>
        <w:t>ТРЕБОВАНИЯ</w:t>
      </w:r>
    </w:p>
    <w:p w:rsidR="00263CAB" w:rsidRDefault="00263CAB" w:rsidP="00263CAB">
      <w:pPr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</w:p>
    <w:p w:rsidR="00263CAB" w:rsidRPr="00F94E45" w:rsidRDefault="00263CAB" w:rsidP="00263CAB">
      <w:pPr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F94E45">
        <w:rPr>
          <w:rStyle w:val="Heading3"/>
          <w:rFonts w:eastAsia="Arial Unicode MS"/>
          <w:b/>
          <w:sz w:val="28"/>
          <w:szCs w:val="28"/>
        </w:rPr>
        <w:t>ГЛАВА I</w:t>
      </w:r>
    </w:p>
    <w:p w:rsidR="00263CAB" w:rsidRPr="0029537D" w:rsidRDefault="00263CAB" w:rsidP="00263CAB">
      <w:pPr>
        <w:tabs>
          <w:tab w:val="left" w:pos="1134"/>
        </w:tabs>
        <w:spacing w:after="288"/>
        <w:ind w:right="-29" w:firstLine="0"/>
        <w:jc w:val="center"/>
        <w:rPr>
          <w:b/>
          <w:sz w:val="28"/>
          <w:szCs w:val="28"/>
        </w:rPr>
      </w:pPr>
      <w:r w:rsidRPr="0029537D">
        <w:rPr>
          <w:rStyle w:val="Heading3"/>
          <w:rFonts w:eastAsia="Arial Unicode MS"/>
          <w:b/>
          <w:sz w:val="28"/>
          <w:szCs w:val="28"/>
        </w:rPr>
        <w:t xml:space="preserve">ОБЩИЕ ТРЕБОВАНИЯ КО ВСЕМ ТИПАМ </w:t>
      </w:r>
      <w:r>
        <w:rPr>
          <w:rStyle w:val="Heading3"/>
          <w:rFonts w:eastAsia="Arial Unicode MS"/>
          <w:b/>
          <w:sz w:val="28"/>
          <w:szCs w:val="28"/>
        </w:rPr>
        <w:t xml:space="preserve">АВТОМАТИЧЕСКИХ ВЕСОИЗМЕРИТЕЛЬНЫХ </w:t>
      </w:r>
      <w:r w:rsidRPr="0029537D">
        <w:rPr>
          <w:rStyle w:val="Heading3"/>
          <w:rFonts w:eastAsia="Arial Unicode MS"/>
          <w:b/>
          <w:sz w:val="28"/>
          <w:szCs w:val="28"/>
        </w:rPr>
        <w:t>ПРИБОРОВ</w:t>
      </w:r>
      <w:bookmarkEnd w:id="0"/>
    </w:p>
    <w:p w:rsidR="00263CAB" w:rsidRPr="0029537D" w:rsidRDefault="00263CAB" w:rsidP="00263CAB">
      <w:pPr>
        <w:tabs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NotItalic"/>
          <w:rFonts w:eastAsia="Arial Unicode MS"/>
          <w:b/>
          <w:i w:val="0"/>
          <w:sz w:val="28"/>
          <w:szCs w:val="28"/>
        </w:rPr>
        <w:t>1.</w:t>
      </w:r>
      <w:r w:rsidRPr="0029537D">
        <w:rPr>
          <w:rStyle w:val="Bodytext5"/>
          <w:rFonts w:eastAsia="Arial Unicode MS"/>
          <w:b/>
          <w:sz w:val="28"/>
          <w:szCs w:val="28"/>
        </w:rPr>
        <w:t xml:space="preserve"> Нормированные рабочие условия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Производитель должен указывать нормированные рабочие условия для </w:t>
      </w:r>
      <w:r w:rsidRPr="00D967CA">
        <w:rPr>
          <w:rStyle w:val="Heading3"/>
          <w:rFonts w:eastAsia="Arial Unicode MS"/>
          <w:sz w:val="28"/>
          <w:szCs w:val="28"/>
        </w:rPr>
        <w:t xml:space="preserve">автоматических </w:t>
      </w:r>
      <w:proofErr w:type="spellStart"/>
      <w:r w:rsidRPr="00D967CA">
        <w:rPr>
          <w:rStyle w:val="Heading3"/>
          <w:rFonts w:eastAsia="Arial Unicode MS"/>
          <w:sz w:val="28"/>
          <w:szCs w:val="28"/>
        </w:rPr>
        <w:t>весоизмерительных</w:t>
      </w:r>
      <w:proofErr w:type="spellEnd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прибор</w:t>
      </w:r>
      <w:r>
        <w:rPr>
          <w:rStyle w:val="Corptext1"/>
          <w:sz w:val="28"/>
          <w:szCs w:val="28"/>
        </w:rPr>
        <w:t>ов</w:t>
      </w:r>
      <w:r w:rsidRPr="00D967CA">
        <w:rPr>
          <w:rStyle w:val="Corptext1"/>
          <w:sz w:val="28"/>
          <w:szCs w:val="28"/>
        </w:rPr>
        <w:t>:</w:t>
      </w:r>
    </w:p>
    <w:p w:rsidR="00263CAB" w:rsidRPr="00D967CA" w:rsidRDefault="00263CAB" w:rsidP="00263CAB">
      <w:pPr>
        <w:pStyle w:val="Corptext4"/>
        <w:numPr>
          <w:ilvl w:val="0"/>
          <w:numId w:val="2"/>
        </w:numPr>
        <w:shd w:val="clear" w:color="auto" w:fill="auto"/>
        <w:tabs>
          <w:tab w:val="left" w:pos="711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измеряемой величины: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sz w:val="28"/>
          <w:szCs w:val="28"/>
        </w:rPr>
        <w:t>Диапазон измерения с максимальной и минимальной вместимостью</w:t>
      </w:r>
    </w:p>
    <w:p w:rsidR="00263CAB" w:rsidRPr="00D967CA" w:rsidRDefault="00263CAB" w:rsidP="00263CAB">
      <w:pPr>
        <w:pStyle w:val="Corptext4"/>
        <w:numPr>
          <w:ilvl w:val="0"/>
          <w:numId w:val="2"/>
        </w:numPr>
        <w:shd w:val="clear" w:color="auto" w:fill="auto"/>
        <w:tabs>
          <w:tab w:val="left" w:pos="711"/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Д</w:t>
      </w:r>
      <w:r w:rsidRPr="00D967CA">
        <w:rPr>
          <w:rStyle w:val="Corptext1"/>
          <w:sz w:val="28"/>
          <w:szCs w:val="28"/>
        </w:rPr>
        <w:t>ля влияющих величин источника электропитания: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1) в</w:t>
      </w:r>
      <w:r w:rsidRPr="00D967CA">
        <w:rPr>
          <w:rStyle w:val="Corptext1"/>
          <w:sz w:val="28"/>
          <w:szCs w:val="28"/>
        </w:rPr>
        <w:t xml:space="preserve"> случае источника питания переменного тока - номинальное напряжение питания переменного тока или пределы напряжения переменного тока</w:t>
      </w:r>
      <w:r>
        <w:rPr>
          <w:rStyle w:val="Corptext1"/>
          <w:sz w:val="28"/>
          <w:szCs w:val="28"/>
        </w:rPr>
        <w:t>;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2) в </w:t>
      </w:r>
      <w:r w:rsidRPr="00D967CA">
        <w:rPr>
          <w:rStyle w:val="Corptext1"/>
          <w:sz w:val="28"/>
          <w:szCs w:val="28"/>
        </w:rPr>
        <w:t>случае источника питания постоянного тока - номинальное и минимальное напряжение питания постоянного тока или пределы напряжения постоянного тока.</w:t>
      </w:r>
    </w:p>
    <w:p w:rsidR="00263CAB" w:rsidRPr="00D967CA" w:rsidRDefault="00263CAB" w:rsidP="00263CAB">
      <w:pPr>
        <w:pStyle w:val="Corptext4"/>
        <w:numPr>
          <w:ilvl w:val="0"/>
          <w:numId w:val="2"/>
        </w:numPr>
        <w:shd w:val="clear" w:color="auto" w:fill="auto"/>
        <w:tabs>
          <w:tab w:val="left" w:pos="721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механических и климатических влияющих величин: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Минимальный температурный диапазон равен 30°С, если не определено другим образом в последующих главах настоящего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>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Классы внешних механических воздействий, </w:t>
      </w:r>
      <w:proofErr w:type="gramStart"/>
      <w:r w:rsidRPr="00D967CA">
        <w:rPr>
          <w:rStyle w:val="Corptext1"/>
          <w:sz w:val="28"/>
          <w:szCs w:val="28"/>
        </w:rPr>
        <w:t>согласно  пункт</w:t>
      </w:r>
      <w:r>
        <w:rPr>
          <w:rStyle w:val="Corptext1"/>
          <w:sz w:val="28"/>
          <w:szCs w:val="28"/>
        </w:rPr>
        <w:t>у</w:t>
      </w:r>
      <w:proofErr w:type="gramEnd"/>
      <w:r w:rsidRPr="00D967CA">
        <w:rPr>
          <w:rStyle w:val="Corptext1"/>
          <w:sz w:val="28"/>
          <w:szCs w:val="28"/>
        </w:rPr>
        <w:t xml:space="preserve"> 1.3.2</w:t>
      </w:r>
      <w:r>
        <w:rPr>
          <w:rStyle w:val="Corptext1"/>
          <w:sz w:val="28"/>
          <w:szCs w:val="28"/>
        </w:rPr>
        <w:t xml:space="preserve"> настоящего Технического регламента, </w:t>
      </w:r>
      <w:r w:rsidRPr="00D967CA">
        <w:rPr>
          <w:rStyle w:val="Corptext1"/>
          <w:sz w:val="28"/>
          <w:szCs w:val="28"/>
        </w:rPr>
        <w:t xml:space="preserve"> не применимы. Для </w:t>
      </w:r>
      <w:r>
        <w:rPr>
          <w:rStyle w:val="Corptext1"/>
          <w:sz w:val="28"/>
          <w:szCs w:val="28"/>
        </w:rPr>
        <w:t>а</w:t>
      </w:r>
      <w:r w:rsidRPr="00D967CA">
        <w:rPr>
          <w:rStyle w:val="Heading3"/>
          <w:rFonts w:eastAsia="Arial Unicode MS"/>
          <w:sz w:val="28"/>
          <w:szCs w:val="28"/>
        </w:rPr>
        <w:t xml:space="preserve">втоматических </w:t>
      </w:r>
      <w:proofErr w:type="spellStart"/>
      <w:r w:rsidRPr="00D967CA">
        <w:rPr>
          <w:rStyle w:val="Heading3"/>
          <w:rFonts w:eastAsia="Arial Unicode MS"/>
          <w:sz w:val="28"/>
          <w:szCs w:val="28"/>
        </w:rPr>
        <w:t>весоизмерительных</w:t>
      </w:r>
      <w:proofErr w:type="spellEnd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приборов, используемых в особо жестких условиях эксплуатации, например, приборы, встроенные в транспортное средство, производитель определ</w:t>
      </w:r>
      <w:r>
        <w:rPr>
          <w:rStyle w:val="Corptext1"/>
          <w:sz w:val="28"/>
          <w:szCs w:val="28"/>
        </w:rPr>
        <w:t>яет</w:t>
      </w:r>
      <w:r w:rsidRPr="00D967CA">
        <w:rPr>
          <w:rStyle w:val="Corptext1"/>
          <w:sz w:val="28"/>
          <w:szCs w:val="28"/>
        </w:rPr>
        <w:t xml:space="preserve"> механические условия использования.</w:t>
      </w:r>
    </w:p>
    <w:p w:rsidR="00263CAB" w:rsidRPr="00D967CA" w:rsidRDefault="00263CAB" w:rsidP="00263CAB">
      <w:pPr>
        <w:pStyle w:val="Corptext4"/>
        <w:numPr>
          <w:ilvl w:val="0"/>
          <w:numId w:val="2"/>
        </w:numPr>
        <w:shd w:val="clear" w:color="auto" w:fill="auto"/>
        <w:tabs>
          <w:tab w:val="left" w:pos="711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Для других влияющих величин (в случае необходимости):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1) с</w:t>
      </w:r>
      <w:r w:rsidRPr="00D967CA">
        <w:rPr>
          <w:rStyle w:val="Corptext1"/>
          <w:sz w:val="28"/>
          <w:szCs w:val="28"/>
        </w:rPr>
        <w:t>корость(и) выполнения операций взвешивания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288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2)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>арактеристики продукции, подлежащей взвешиванию.</w:t>
      </w:r>
    </w:p>
    <w:p w:rsidR="00263CAB" w:rsidRPr="0029537D" w:rsidRDefault="00263CAB" w:rsidP="00263CAB">
      <w:pPr>
        <w:numPr>
          <w:ilvl w:val="1"/>
          <w:numId w:val="2"/>
        </w:numPr>
        <w:tabs>
          <w:tab w:val="left" w:pos="692"/>
          <w:tab w:val="left" w:pos="1134"/>
        </w:tabs>
        <w:spacing w:after="170"/>
        <w:ind w:right="-31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Допустимые воздействия помех – электромагнитная среда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292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Требуемое исполнение и значение критического изменения даны в соответствующей главе настоящего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для каждого типа автоматического </w:t>
      </w:r>
      <w:proofErr w:type="spellStart"/>
      <w:r w:rsidRPr="00D967CA">
        <w:rPr>
          <w:rStyle w:val="Corptext1"/>
          <w:sz w:val="28"/>
          <w:szCs w:val="28"/>
        </w:rPr>
        <w:t>весоизмерительного</w:t>
      </w:r>
      <w:proofErr w:type="spellEnd"/>
      <w:r w:rsidRPr="00D967CA">
        <w:rPr>
          <w:rStyle w:val="Corptext1"/>
          <w:sz w:val="28"/>
          <w:szCs w:val="28"/>
        </w:rPr>
        <w:t xml:space="preserve"> прибора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292" w:line="240" w:lineRule="auto"/>
        <w:ind w:right="-31" w:firstLine="709"/>
        <w:rPr>
          <w:sz w:val="28"/>
          <w:szCs w:val="28"/>
        </w:rPr>
      </w:pPr>
    </w:p>
    <w:p w:rsidR="00263CAB" w:rsidRPr="0029537D" w:rsidRDefault="00263CAB" w:rsidP="00263CAB">
      <w:pPr>
        <w:pStyle w:val="Corptext4"/>
        <w:numPr>
          <w:ilvl w:val="1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31" w:firstLine="709"/>
        <w:rPr>
          <w:rStyle w:val="Bodytext5"/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  <w:lang w:eastAsia="ro-RO"/>
        </w:rPr>
        <w:lastRenderedPageBreak/>
        <w:t xml:space="preserve">Соответствие </w:t>
      </w:r>
    </w:p>
    <w:p w:rsidR="00263CAB" w:rsidRPr="00825D4B" w:rsidRDefault="00263CAB" w:rsidP="00263CAB">
      <w:pPr>
        <w:pStyle w:val="Corptext4"/>
        <w:numPr>
          <w:ilvl w:val="2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Необходимо предложить меры по ограничению влияния наклона, нагрузки и скорости работы таким образом, чтобы не превышал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>сь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максимально допустимая погрешность при нормальной работе.</w:t>
      </w:r>
    </w:p>
    <w:p w:rsidR="00263CAB" w:rsidRPr="00825D4B" w:rsidRDefault="00263CAB" w:rsidP="00263CAB">
      <w:pPr>
        <w:pStyle w:val="Corptext4"/>
        <w:numPr>
          <w:ilvl w:val="2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Должны быть оказаны адекватные услуги для </w:t>
      </w:r>
      <w:proofErr w:type="gramStart"/>
      <w:r w:rsidRPr="00D967CA">
        <w:rPr>
          <w:rStyle w:val="Corptext1"/>
          <w:sz w:val="28"/>
          <w:szCs w:val="28"/>
        </w:rPr>
        <w:t>обращения  с</w:t>
      </w:r>
      <w:proofErr w:type="gramEnd"/>
      <w:r w:rsidRPr="00D967CA">
        <w:rPr>
          <w:rStyle w:val="Corptext1"/>
          <w:sz w:val="28"/>
          <w:szCs w:val="28"/>
        </w:rPr>
        <w:t xml:space="preserve"> материалами, чтобы </w:t>
      </w:r>
      <w:r w:rsidRPr="00D967CA">
        <w:rPr>
          <w:rStyle w:val="Heading3"/>
          <w:rFonts w:eastAsia="Arial Unicode MS"/>
          <w:sz w:val="28"/>
          <w:szCs w:val="28"/>
        </w:rPr>
        <w:t xml:space="preserve">автоматический </w:t>
      </w:r>
      <w:proofErr w:type="spellStart"/>
      <w:r w:rsidRPr="00D967CA">
        <w:rPr>
          <w:rStyle w:val="Heading3"/>
          <w:rFonts w:eastAsia="Arial Unicode MS"/>
          <w:sz w:val="28"/>
          <w:szCs w:val="28"/>
        </w:rPr>
        <w:t>весоизмерительный</w:t>
      </w:r>
      <w:proofErr w:type="spellEnd"/>
      <w:r w:rsidRPr="00D967CA">
        <w:rPr>
          <w:rStyle w:val="Heading3"/>
          <w:rFonts w:eastAsia="Arial Unicode MS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прибор мог соблюдать МДП при нормальной работе.</w:t>
      </w:r>
    </w:p>
    <w:p w:rsidR="00263CAB" w:rsidRPr="00D967CA" w:rsidRDefault="00263CAB" w:rsidP="00263CAB">
      <w:pPr>
        <w:pStyle w:val="Corptext4"/>
        <w:numPr>
          <w:ilvl w:val="2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Любой командный интерфейс оператора должен быть ясным и эффективным.</w:t>
      </w:r>
    </w:p>
    <w:p w:rsidR="00263CAB" w:rsidRPr="00825D4B" w:rsidRDefault="00263CAB" w:rsidP="00263CAB">
      <w:pPr>
        <w:pStyle w:val="Corptext4"/>
        <w:numPr>
          <w:ilvl w:val="2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28" w:firstLine="709"/>
        <w:contextualSpacing/>
        <w:rPr>
          <w:rStyle w:val="Corptext1"/>
          <w:strike/>
          <w:sz w:val="28"/>
          <w:szCs w:val="28"/>
        </w:rPr>
      </w:pPr>
      <w:r w:rsidRPr="00D967CA">
        <w:rPr>
          <w:rStyle w:val="Corptext1"/>
          <w:sz w:val="28"/>
          <w:szCs w:val="28"/>
        </w:rPr>
        <w:t>Целостность дисплея (если существует) должн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быть проверен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оператором.</w:t>
      </w:r>
    </w:p>
    <w:p w:rsidR="00263CAB" w:rsidRPr="00D967CA" w:rsidRDefault="00263CAB" w:rsidP="00263CAB">
      <w:pPr>
        <w:pStyle w:val="Corptext4"/>
        <w:numPr>
          <w:ilvl w:val="2"/>
          <w:numId w:val="2"/>
        </w:numPr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Должна быть предусмотрена возможность установки нуля для того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чтобы разрешить </w:t>
      </w:r>
      <w:r w:rsidRPr="00D967CA">
        <w:rPr>
          <w:rStyle w:val="Heading3"/>
          <w:rFonts w:eastAsia="Arial Unicode MS"/>
          <w:sz w:val="28"/>
          <w:szCs w:val="28"/>
        </w:rPr>
        <w:t xml:space="preserve">автоматическому </w:t>
      </w:r>
      <w:proofErr w:type="spellStart"/>
      <w:proofErr w:type="gramStart"/>
      <w:r w:rsidRPr="00D967CA">
        <w:rPr>
          <w:rStyle w:val="Heading3"/>
          <w:rFonts w:eastAsia="Arial Unicode MS"/>
          <w:sz w:val="28"/>
          <w:szCs w:val="28"/>
        </w:rPr>
        <w:t>весоизмерительному</w:t>
      </w:r>
      <w:proofErr w:type="spellEnd"/>
      <w:r w:rsidRPr="00D967CA">
        <w:rPr>
          <w:rStyle w:val="Heading3"/>
          <w:rFonts w:eastAsia="Arial Unicode MS"/>
          <w:sz w:val="28"/>
          <w:szCs w:val="28"/>
        </w:rPr>
        <w:t xml:space="preserve">  </w:t>
      </w:r>
      <w:r w:rsidRPr="00D967CA">
        <w:rPr>
          <w:rStyle w:val="Corptext1"/>
          <w:sz w:val="28"/>
          <w:szCs w:val="28"/>
        </w:rPr>
        <w:t>прибору</w:t>
      </w:r>
      <w:proofErr w:type="gramEnd"/>
      <w:r w:rsidRPr="00D967CA">
        <w:rPr>
          <w:rStyle w:val="Corptext1"/>
          <w:sz w:val="28"/>
          <w:szCs w:val="28"/>
        </w:rPr>
        <w:t xml:space="preserve"> соблюдать МДП при его нормальной работе.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3.6. Любой результат вне области измерений идентифицирован как таковой, если существует возможность распечатки.</w:t>
      </w:r>
    </w:p>
    <w:p w:rsidR="00263CAB" w:rsidRPr="0029537D" w:rsidRDefault="00263CAB" w:rsidP="00263CAB">
      <w:pPr>
        <w:tabs>
          <w:tab w:val="left" w:pos="540"/>
          <w:tab w:val="left" w:pos="1134"/>
        </w:tabs>
        <w:ind w:right="-31"/>
        <w:rPr>
          <w:b/>
          <w:sz w:val="28"/>
          <w:szCs w:val="28"/>
        </w:rPr>
      </w:pPr>
      <w:r w:rsidRPr="0029537D">
        <w:rPr>
          <w:rStyle w:val="Bodytext5NotItalic"/>
          <w:rFonts w:eastAsia="Arial Unicode MS"/>
          <w:b/>
          <w:i w:val="0"/>
          <w:sz w:val="28"/>
          <w:szCs w:val="28"/>
        </w:rPr>
        <w:t>4.</w:t>
      </w:r>
      <w:r w:rsidRPr="0029537D">
        <w:rPr>
          <w:rStyle w:val="Bodytext5"/>
          <w:rFonts w:eastAsia="Arial Unicode MS"/>
          <w:b/>
          <w:sz w:val="28"/>
          <w:szCs w:val="28"/>
        </w:rPr>
        <w:t xml:space="preserve"> Оценка соответствия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Процедуры оценки соответствия, указанные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</w:t>
      </w:r>
      <w:proofErr w:type="gramStart"/>
      <w:r>
        <w:rPr>
          <w:sz w:val="28"/>
          <w:szCs w:val="28"/>
        </w:rPr>
        <w:t>регламенту</w:t>
      </w:r>
      <w:r w:rsidRPr="00D967CA">
        <w:rPr>
          <w:rStyle w:val="Corptext1"/>
          <w:sz w:val="28"/>
          <w:szCs w:val="28"/>
        </w:rPr>
        <w:t>,  из</w:t>
      </w:r>
      <w:proofErr w:type="gramEnd"/>
      <w:r w:rsidRPr="00D967CA">
        <w:rPr>
          <w:rStyle w:val="Corptext1"/>
          <w:sz w:val="28"/>
          <w:szCs w:val="28"/>
        </w:rPr>
        <w:t xml:space="preserve"> которых производитель может выбрать следующие: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  <w:tab w:val="left" w:pos="836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1) д</w:t>
      </w:r>
      <w:r w:rsidRPr="00D967CA">
        <w:rPr>
          <w:rStyle w:val="Corptext1"/>
          <w:sz w:val="28"/>
          <w:szCs w:val="28"/>
        </w:rPr>
        <w:t>ля механических систем: B + D или B +E или</w:t>
      </w:r>
      <w:r>
        <w:rPr>
          <w:rStyle w:val="Corptext1"/>
          <w:sz w:val="28"/>
          <w:szCs w:val="28"/>
        </w:rPr>
        <w:t xml:space="preserve"> В+</w:t>
      </w:r>
      <w:r>
        <w:rPr>
          <w:rStyle w:val="Corptext1"/>
          <w:sz w:val="28"/>
          <w:szCs w:val="28"/>
          <w:lang w:val="en-US"/>
        </w:rPr>
        <w:t>F</w:t>
      </w:r>
      <w:r>
        <w:rPr>
          <w:rStyle w:val="Corptext1"/>
          <w:sz w:val="28"/>
          <w:szCs w:val="28"/>
        </w:rPr>
        <w:t xml:space="preserve"> или </w:t>
      </w:r>
      <w:r w:rsidRPr="00D967CA">
        <w:rPr>
          <w:rStyle w:val="Corptext1"/>
          <w:sz w:val="28"/>
          <w:szCs w:val="28"/>
        </w:rPr>
        <w:t>D1, или F1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или G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или H1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  <w:tab w:val="left" w:pos="8789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2) д</w:t>
      </w:r>
      <w:r w:rsidRPr="00D967CA">
        <w:rPr>
          <w:rStyle w:val="Corptext1"/>
          <w:sz w:val="28"/>
          <w:szCs w:val="28"/>
        </w:rPr>
        <w:t>ля электромеханических инструментов: B + D или B +E или B + F или G или H1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3) д</w:t>
      </w:r>
      <w:r w:rsidRPr="00D967CA">
        <w:rPr>
          <w:rStyle w:val="Corptext1"/>
          <w:sz w:val="28"/>
          <w:szCs w:val="28"/>
        </w:rPr>
        <w:t>ля электронных систем или систем, содержащих программный продукт: B + D или   B +F, или G или H1.</w:t>
      </w:r>
    </w:p>
    <w:p w:rsidR="00263CAB" w:rsidRDefault="00263CAB" w:rsidP="00263CAB">
      <w:pPr>
        <w:keepNext/>
        <w:keepLines/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bookmarkStart w:id="1" w:name="bookmark154"/>
    </w:p>
    <w:p w:rsidR="00263CAB" w:rsidRPr="00812793" w:rsidRDefault="00263CAB" w:rsidP="00263CAB">
      <w:pPr>
        <w:keepNext/>
        <w:keepLines/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812793">
        <w:rPr>
          <w:rStyle w:val="Heading3"/>
          <w:rFonts w:eastAsia="Arial Unicode MS"/>
          <w:b/>
          <w:sz w:val="28"/>
          <w:szCs w:val="28"/>
        </w:rPr>
        <w:t>ГЛАВА II</w:t>
      </w:r>
    </w:p>
    <w:bookmarkEnd w:id="1"/>
    <w:p w:rsidR="00263CAB" w:rsidRPr="00812793" w:rsidRDefault="00263CAB" w:rsidP="00263CAB">
      <w:pPr>
        <w:tabs>
          <w:tab w:val="left" w:pos="692"/>
          <w:tab w:val="left" w:pos="1134"/>
        </w:tabs>
        <w:ind w:right="-29" w:firstLine="0"/>
        <w:jc w:val="center"/>
        <w:rPr>
          <w:rStyle w:val="Bodytext5"/>
          <w:rFonts w:eastAsia="Arial Unicode MS"/>
          <w:b/>
          <w:sz w:val="28"/>
          <w:szCs w:val="28"/>
        </w:rPr>
      </w:pPr>
      <w:r w:rsidRPr="00812793">
        <w:rPr>
          <w:rStyle w:val="Heading3"/>
          <w:rFonts w:eastAsia="Arial Unicode MS"/>
          <w:b/>
          <w:sz w:val="28"/>
          <w:szCs w:val="28"/>
        </w:rPr>
        <w:t>АВТОМАТИЧЕСКИЙ ВЕСОИЗМЕРИТЕЛЬНЫЙ ПРИБОР ДЛЯ СОРТИРОВКИ-МАРКИРОВКИ</w:t>
      </w:r>
    </w:p>
    <w:p w:rsidR="00263CAB" w:rsidRPr="00D967CA" w:rsidRDefault="00263CAB" w:rsidP="00263CAB">
      <w:pPr>
        <w:tabs>
          <w:tab w:val="left" w:pos="692"/>
          <w:tab w:val="left" w:pos="1134"/>
        </w:tabs>
        <w:ind w:right="-29"/>
        <w:rPr>
          <w:rStyle w:val="Bodytext5"/>
          <w:rFonts w:eastAsia="Arial Unicode MS"/>
          <w:sz w:val="28"/>
          <w:szCs w:val="28"/>
        </w:rPr>
      </w:pPr>
    </w:p>
    <w:p w:rsidR="00263CAB" w:rsidRPr="0029537D" w:rsidRDefault="00263CAB" w:rsidP="00263CAB">
      <w:pPr>
        <w:pStyle w:val="a5"/>
        <w:numPr>
          <w:ilvl w:val="3"/>
          <w:numId w:val="2"/>
        </w:numPr>
        <w:tabs>
          <w:tab w:val="left" w:pos="450"/>
          <w:tab w:val="left" w:pos="1134"/>
        </w:tabs>
        <w:ind w:left="0" w:right="-31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Классы точности</w:t>
      </w:r>
    </w:p>
    <w:p w:rsidR="00263CAB" w:rsidRPr="00D967CA" w:rsidRDefault="00263CAB" w:rsidP="00263CAB">
      <w:pPr>
        <w:pStyle w:val="Corptext4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Приборы подразделяются на две основные категории, обозначенные как: 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X или Y по определению производителя.</w:t>
      </w:r>
    </w:p>
    <w:p w:rsidR="00263CAB" w:rsidRPr="00D967CA" w:rsidRDefault="00263CAB" w:rsidP="00263CAB">
      <w:pPr>
        <w:pStyle w:val="Corptext4"/>
        <w:numPr>
          <w:ilvl w:val="4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О</w:t>
      </w:r>
      <w:r w:rsidRPr="00D967CA">
        <w:rPr>
          <w:rStyle w:val="Corptext1"/>
          <w:sz w:val="28"/>
          <w:szCs w:val="28"/>
        </w:rPr>
        <w:t>сновные категории подразделяются далее на четыре класса точности: XI, XII, XIII и XI</w:t>
      </w:r>
      <w:r>
        <w:rPr>
          <w:rStyle w:val="Corptext1"/>
          <w:sz w:val="28"/>
          <w:szCs w:val="28"/>
          <w:lang w:val="en-US"/>
        </w:rPr>
        <w:t>V</w:t>
      </w:r>
      <w:r w:rsidRPr="00D967CA">
        <w:rPr>
          <w:rStyle w:val="Corptext1"/>
          <w:sz w:val="28"/>
          <w:szCs w:val="28"/>
        </w:rPr>
        <w:t xml:space="preserve"> и Y(I), Y(II), Y(a) и Y(b), которые установлены </w:t>
      </w:r>
      <w:r>
        <w:rPr>
          <w:rStyle w:val="Corptext1"/>
          <w:sz w:val="28"/>
          <w:szCs w:val="28"/>
        </w:rPr>
        <w:t>производителем</w:t>
      </w:r>
      <w:r w:rsidRPr="00D967CA">
        <w:rPr>
          <w:rStyle w:val="Corptext1"/>
          <w:sz w:val="28"/>
          <w:szCs w:val="28"/>
        </w:rPr>
        <w:t>.</w:t>
      </w:r>
    </w:p>
    <w:p w:rsidR="00263CAB" w:rsidRPr="0029537D" w:rsidRDefault="00263CAB" w:rsidP="00263CAB">
      <w:pPr>
        <w:numPr>
          <w:ilvl w:val="3"/>
          <w:numId w:val="2"/>
        </w:numPr>
        <w:tabs>
          <w:tab w:val="left" w:pos="450"/>
          <w:tab w:val="left" w:pos="1134"/>
        </w:tabs>
        <w:ind w:right="-31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Приборы категории Х</w:t>
      </w:r>
    </w:p>
    <w:p w:rsidR="00263CAB" w:rsidRDefault="00263CAB" w:rsidP="00263CAB">
      <w:pPr>
        <w:pStyle w:val="Corptext4"/>
        <w:numPr>
          <w:ilvl w:val="4"/>
          <w:numId w:val="2"/>
        </w:numPr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Категория X применяется для приборов, используемых для контроля фасованных товаров в соответствии с требованиями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</w:t>
      </w:r>
      <w:proofErr w:type="gramStart"/>
      <w:r w:rsidRPr="00D967CA">
        <w:rPr>
          <w:rStyle w:val="Corptext1"/>
          <w:sz w:val="28"/>
          <w:szCs w:val="28"/>
        </w:rPr>
        <w:t>касающи</w:t>
      </w:r>
      <w:r>
        <w:rPr>
          <w:rStyle w:val="Corptext1"/>
          <w:sz w:val="28"/>
          <w:szCs w:val="28"/>
        </w:rPr>
        <w:t>ми</w:t>
      </w:r>
      <w:r w:rsidRPr="00D967CA">
        <w:rPr>
          <w:rStyle w:val="Corptext1"/>
          <w:sz w:val="28"/>
          <w:szCs w:val="28"/>
        </w:rPr>
        <w:t>ся  фасованных</w:t>
      </w:r>
      <w:proofErr w:type="gramEnd"/>
      <w:r w:rsidRPr="00D967CA">
        <w:rPr>
          <w:rStyle w:val="Corptext1"/>
          <w:sz w:val="28"/>
          <w:szCs w:val="28"/>
        </w:rPr>
        <w:t xml:space="preserve"> товаров согласно соответствующим  </w:t>
      </w:r>
      <w:r w:rsidRPr="00D967CA">
        <w:rPr>
          <w:sz w:val="28"/>
          <w:szCs w:val="28"/>
        </w:rPr>
        <w:t>нормам по законодательной метрологии,</w:t>
      </w:r>
      <w:r w:rsidRPr="00D967CA">
        <w:rPr>
          <w:rStyle w:val="Corptext1"/>
          <w:sz w:val="28"/>
          <w:szCs w:val="28"/>
        </w:rPr>
        <w:t xml:space="preserve"> утвержденны</w:t>
      </w:r>
      <w:r>
        <w:rPr>
          <w:rStyle w:val="Corptext1"/>
          <w:sz w:val="28"/>
          <w:szCs w:val="28"/>
        </w:rPr>
        <w:t>м</w:t>
      </w:r>
      <w:r w:rsidRPr="00D967CA">
        <w:rPr>
          <w:rStyle w:val="Corptext1"/>
          <w:sz w:val="28"/>
          <w:szCs w:val="28"/>
        </w:rPr>
        <w:t xml:space="preserve"> Министерством экономики, </w:t>
      </w:r>
      <w:r>
        <w:rPr>
          <w:rStyle w:val="Corptext1"/>
          <w:sz w:val="28"/>
          <w:szCs w:val="28"/>
        </w:rPr>
        <w:t xml:space="preserve">в зависимости от </w:t>
      </w:r>
      <w:r w:rsidRPr="00D967CA">
        <w:rPr>
          <w:rStyle w:val="Corptext1"/>
          <w:sz w:val="28"/>
          <w:szCs w:val="28"/>
        </w:rPr>
        <w:t>вес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или объем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>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2.2 Классы точности дополняются коэффициентом (х), который </w:t>
      </w:r>
      <w:proofErr w:type="spellStart"/>
      <w:r w:rsidRPr="00D967CA">
        <w:rPr>
          <w:rStyle w:val="Corptext1"/>
          <w:sz w:val="28"/>
          <w:szCs w:val="28"/>
        </w:rPr>
        <w:t>квантифицирует</w:t>
      </w:r>
      <w:proofErr w:type="spellEnd"/>
      <w:r w:rsidRPr="00D967CA">
        <w:rPr>
          <w:rStyle w:val="Corptext1"/>
          <w:sz w:val="28"/>
          <w:szCs w:val="28"/>
        </w:rPr>
        <w:t xml:space="preserve"> максимальное допускаемое среднеквадратическое отклонение, указанное в пункте 4.2</w:t>
      </w:r>
      <w:r>
        <w:rPr>
          <w:rStyle w:val="Corptext1"/>
          <w:sz w:val="28"/>
          <w:szCs w:val="28"/>
        </w:rPr>
        <w:t xml:space="preserve"> настоящей главы</w:t>
      </w:r>
      <w:r w:rsidRPr="00D967CA">
        <w:rPr>
          <w:rStyle w:val="Corptext1"/>
          <w:sz w:val="28"/>
          <w:szCs w:val="28"/>
        </w:rPr>
        <w:t>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lastRenderedPageBreak/>
        <w:t xml:space="preserve">Производитель должен указывать коэффициент (х), где (х) должен быть </w:t>
      </w:r>
      <w:r w:rsidRPr="00D967CA">
        <w:rPr>
          <w:sz w:val="28"/>
          <w:szCs w:val="28"/>
        </w:rPr>
        <w:t>≤</w:t>
      </w:r>
      <w:r w:rsidRPr="00D967CA">
        <w:rPr>
          <w:rStyle w:val="Corptext1"/>
          <w:sz w:val="28"/>
          <w:szCs w:val="28"/>
        </w:rPr>
        <w:t xml:space="preserve"> 2 и в виде 1</w:t>
      </w:r>
      <w:r w:rsidRPr="00D967CA">
        <w:rPr>
          <w:rStyle w:val="Corptext2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к</w:t>
      </w:r>
      <w:r w:rsidRPr="00D967CA">
        <w:rPr>
          <w:rStyle w:val="Corptext1"/>
          <w:sz w:val="28"/>
          <w:szCs w:val="28"/>
        </w:rPr>
        <w:t>, 2</w:t>
      </w:r>
      <w:r w:rsidRPr="00D967CA">
        <w:rPr>
          <w:rStyle w:val="Corptext2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к</w:t>
      </w:r>
      <w:r w:rsidRPr="00D967CA">
        <w:rPr>
          <w:rStyle w:val="Corptext1"/>
          <w:sz w:val="28"/>
          <w:szCs w:val="28"/>
        </w:rPr>
        <w:t xml:space="preserve"> или 5</w:t>
      </w:r>
      <w:r w:rsidRPr="00D967CA">
        <w:rPr>
          <w:rStyle w:val="Corptext2"/>
          <w:sz w:val="28"/>
          <w:szCs w:val="28"/>
        </w:rPr>
        <w:t>х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к</w:t>
      </w:r>
      <w:r w:rsidRPr="00D967CA">
        <w:rPr>
          <w:rStyle w:val="Corptext1"/>
          <w:sz w:val="28"/>
          <w:szCs w:val="28"/>
        </w:rPr>
        <w:t>, где к - является отрицательным целым числом или равн</w:t>
      </w:r>
      <w:r>
        <w:rPr>
          <w:rStyle w:val="Corptext1"/>
          <w:sz w:val="28"/>
          <w:szCs w:val="28"/>
        </w:rPr>
        <w:t>ым</w:t>
      </w:r>
      <w:r w:rsidRPr="00D967CA">
        <w:rPr>
          <w:rStyle w:val="Corptext1"/>
          <w:sz w:val="28"/>
          <w:szCs w:val="28"/>
        </w:rPr>
        <w:t xml:space="preserve"> нулю.</w:t>
      </w:r>
    </w:p>
    <w:p w:rsidR="00263CAB" w:rsidRPr="0029537D" w:rsidRDefault="00263CAB" w:rsidP="00263CAB">
      <w:pPr>
        <w:pStyle w:val="a5"/>
        <w:numPr>
          <w:ilvl w:val="3"/>
          <w:numId w:val="2"/>
        </w:numPr>
        <w:tabs>
          <w:tab w:val="left" w:pos="450"/>
          <w:tab w:val="left" w:pos="1134"/>
        </w:tabs>
        <w:ind w:left="0" w:right="-31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 xml:space="preserve">Приборы категории </w:t>
      </w:r>
      <w:r w:rsidRPr="0029537D">
        <w:rPr>
          <w:rStyle w:val="Bodytext5"/>
          <w:rFonts w:eastAsia="Arial Unicode MS"/>
          <w:b/>
          <w:sz w:val="28"/>
          <w:szCs w:val="28"/>
          <w:lang w:val="en-US"/>
        </w:rPr>
        <w:t>Y</w:t>
      </w:r>
    </w:p>
    <w:p w:rsidR="00263CAB" w:rsidRPr="00D967CA" w:rsidRDefault="00263CAB" w:rsidP="00263CAB">
      <w:pPr>
        <w:tabs>
          <w:tab w:val="left" w:pos="450"/>
          <w:tab w:val="left" w:pos="692"/>
          <w:tab w:val="left" w:pos="1134"/>
        </w:tabs>
        <w:ind w:right="-31"/>
        <w:rPr>
          <w:sz w:val="28"/>
          <w:szCs w:val="28"/>
        </w:rPr>
      </w:pPr>
      <w:r w:rsidRPr="00D967CA">
        <w:rPr>
          <w:rStyle w:val="Corptext1"/>
          <w:rFonts w:eastAsia="Arial Unicode MS"/>
          <w:sz w:val="28"/>
          <w:szCs w:val="28"/>
        </w:rPr>
        <w:t xml:space="preserve">Категория </w:t>
      </w:r>
      <w:r>
        <w:rPr>
          <w:rStyle w:val="Corptext1"/>
          <w:rFonts w:eastAsia="Arial Unicode MS"/>
          <w:sz w:val="28"/>
          <w:szCs w:val="28"/>
          <w:lang w:val="en-US"/>
        </w:rPr>
        <w:t>Y</w:t>
      </w:r>
      <w:r w:rsidRPr="00D967CA">
        <w:rPr>
          <w:rStyle w:val="Corptext1"/>
          <w:rFonts w:eastAsia="Arial Unicode MS"/>
          <w:sz w:val="28"/>
          <w:szCs w:val="28"/>
        </w:rPr>
        <w:t xml:space="preserve"> применяется для всех других типов </w:t>
      </w:r>
      <w:r w:rsidRPr="00D967CA">
        <w:rPr>
          <w:rStyle w:val="Heading3"/>
          <w:rFonts w:eastAsia="Arial Unicode MS"/>
          <w:sz w:val="28"/>
          <w:szCs w:val="28"/>
        </w:rPr>
        <w:t xml:space="preserve">автоматических </w:t>
      </w:r>
      <w:proofErr w:type="spellStart"/>
      <w:r w:rsidRPr="00D967CA">
        <w:rPr>
          <w:rStyle w:val="Heading3"/>
          <w:rFonts w:eastAsia="Arial Unicode MS"/>
          <w:sz w:val="28"/>
          <w:szCs w:val="28"/>
        </w:rPr>
        <w:t>весоизмерительных</w:t>
      </w:r>
      <w:proofErr w:type="spellEnd"/>
      <w:r w:rsidRPr="00D967CA">
        <w:rPr>
          <w:rStyle w:val="Heading3"/>
          <w:rFonts w:eastAsia="Arial Unicode MS"/>
          <w:sz w:val="28"/>
          <w:szCs w:val="28"/>
        </w:rPr>
        <w:t xml:space="preserve"> приборов для сортировки-маркировки</w:t>
      </w:r>
      <w:r w:rsidRPr="00D967CA">
        <w:rPr>
          <w:rStyle w:val="Corptext1"/>
          <w:rFonts w:eastAsia="Arial Unicode MS"/>
          <w:sz w:val="28"/>
          <w:szCs w:val="28"/>
        </w:rPr>
        <w:t>.</w:t>
      </w:r>
    </w:p>
    <w:p w:rsidR="00263CAB" w:rsidRPr="0029537D" w:rsidRDefault="00263CAB" w:rsidP="00263CAB">
      <w:pPr>
        <w:pStyle w:val="a5"/>
        <w:numPr>
          <w:ilvl w:val="1"/>
          <w:numId w:val="2"/>
        </w:numPr>
        <w:tabs>
          <w:tab w:val="left" w:pos="1134"/>
        </w:tabs>
        <w:ind w:left="0" w:right="-31"/>
        <w:rPr>
          <w:b/>
          <w:sz w:val="28"/>
          <w:szCs w:val="28"/>
        </w:rPr>
      </w:pPr>
      <w:r w:rsidRPr="0029537D">
        <w:rPr>
          <w:rStyle w:val="Corptext1"/>
          <w:rFonts w:eastAsia="Arial Unicode MS"/>
          <w:b/>
          <w:sz w:val="28"/>
          <w:szCs w:val="28"/>
        </w:rPr>
        <w:t>Максимально допустимая погрешност</w:t>
      </w:r>
      <w:r>
        <w:rPr>
          <w:rStyle w:val="Corptext1"/>
          <w:rFonts w:eastAsia="Arial Unicode MS"/>
          <w:b/>
          <w:sz w:val="28"/>
          <w:szCs w:val="28"/>
        </w:rPr>
        <w:t>ь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4.1 Средняя погрешность приборов категории Х/МДП для приборов категории </w:t>
      </w:r>
      <w:r>
        <w:rPr>
          <w:rStyle w:val="Corptext1"/>
          <w:sz w:val="28"/>
          <w:szCs w:val="28"/>
          <w:lang w:val="en-US"/>
        </w:rPr>
        <w:t>Y</w:t>
      </w:r>
      <w:r w:rsidRPr="00D967CA">
        <w:rPr>
          <w:rStyle w:val="Tablecaption"/>
          <w:rFonts w:eastAsia="Arial Unicode MS"/>
          <w:sz w:val="28"/>
          <w:szCs w:val="28"/>
        </w:rPr>
        <w:t xml:space="preserve"> 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47"/>
        <w:tblW w:w="501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562"/>
        <w:gridCol w:w="642"/>
        <w:gridCol w:w="700"/>
        <w:gridCol w:w="747"/>
        <w:gridCol w:w="635"/>
        <w:gridCol w:w="839"/>
        <w:gridCol w:w="783"/>
        <w:gridCol w:w="1965"/>
        <w:gridCol w:w="2002"/>
      </w:tblGrid>
      <w:tr w:rsidR="00263CAB" w:rsidRPr="0029537D" w:rsidTr="00E17C42">
        <w:trPr>
          <w:tblCellSpacing w:w="0" w:type="dxa"/>
        </w:trPr>
        <w:tc>
          <w:tcPr>
            <w:tcW w:w="2882" w:type="pct"/>
            <w:gridSpan w:val="8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>Нагрузка нетто (</w:t>
            </w:r>
            <w:r w:rsidRPr="0029537D">
              <w:rPr>
                <w:b/>
              </w:rPr>
              <w:t>m</w:t>
            </w:r>
            <w:r w:rsidRPr="0029537D">
              <w:rPr>
                <w:rStyle w:val="Bodytext7"/>
                <w:rFonts w:eastAsia="Arial Unicode MS"/>
                <w:b/>
              </w:rPr>
              <w:t>) в ценах поверочного деления (е) шкалы</w:t>
            </w:r>
          </w:p>
        </w:tc>
        <w:tc>
          <w:tcPr>
            <w:tcW w:w="1049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Максимальная </w:t>
            </w:r>
            <w:proofErr w:type="spellStart"/>
            <w:r w:rsidRPr="0029537D">
              <w:rPr>
                <w:rStyle w:val="Bodytext7"/>
                <w:rFonts w:eastAsia="Arial Unicode MS"/>
                <w:b/>
              </w:rPr>
              <w:t>среднедопустимая</w:t>
            </w:r>
            <w:proofErr w:type="spellEnd"/>
            <w:r w:rsidRPr="0029537D">
              <w:rPr>
                <w:rStyle w:val="Bodytext7"/>
                <w:rFonts w:eastAsia="Arial Unicode MS"/>
                <w:b/>
              </w:rPr>
              <w:t xml:space="preserve"> погрешность</w:t>
            </w:r>
          </w:p>
        </w:tc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>Максимальная допустимая погрешность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261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XI</w:t>
            </w:r>
          </w:p>
        </w:tc>
        <w:tc>
          <w:tcPr>
            <w:tcW w:w="300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Y(I)</w:t>
            </w:r>
          </w:p>
        </w:tc>
        <w:tc>
          <w:tcPr>
            <w:tcW w:w="343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XII</w:t>
            </w:r>
          </w:p>
        </w:tc>
        <w:tc>
          <w:tcPr>
            <w:tcW w:w="374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Y(II)</w:t>
            </w:r>
          </w:p>
        </w:tc>
        <w:tc>
          <w:tcPr>
            <w:tcW w:w="399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XIII</w:t>
            </w:r>
          </w:p>
        </w:tc>
        <w:tc>
          <w:tcPr>
            <w:tcW w:w="339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Y(a)</w:t>
            </w:r>
          </w:p>
        </w:tc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  <w:lang w:val="ro-RO"/>
              </w:rPr>
            </w:pPr>
            <w:r w:rsidRPr="0029537D">
              <w:rPr>
                <w:bCs/>
              </w:rPr>
              <w:t>XI</w:t>
            </w:r>
            <w:r w:rsidRPr="0029537D">
              <w:rPr>
                <w:bCs/>
                <w:lang w:val="en-US"/>
              </w:rPr>
              <w:t>V</w:t>
            </w:r>
          </w:p>
        </w:tc>
        <w:tc>
          <w:tcPr>
            <w:tcW w:w="418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Y(b)</w:t>
            </w:r>
          </w:p>
        </w:tc>
        <w:tc>
          <w:tcPr>
            <w:tcW w:w="1049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X</w:t>
            </w:r>
          </w:p>
        </w:tc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 w:rsidRPr="0029537D">
              <w:rPr>
                <w:bCs/>
              </w:rPr>
              <w:t>Y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50 000</w:t>
            </w:r>
          </w:p>
        </w:tc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5 000</w:t>
            </w:r>
          </w:p>
        </w:tc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500</w:t>
            </w:r>
          </w:p>
        </w:tc>
        <w:tc>
          <w:tcPr>
            <w:tcW w:w="866" w:type="pct"/>
            <w:gridSpan w:val="2"/>
            <w:tcBorders>
              <w:left w:val="nil"/>
              <w:right w:val="nil"/>
            </w:tcBorders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50</w:t>
            </w: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263CAB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0,5 e</w:t>
            </w:r>
          </w:p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1 e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 xml:space="preserve">50 000 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200 000</w:t>
            </w:r>
          </w:p>
        </w:tc>
        <w:tc>
          <w:tcPr>
            <w:tcW w:w="0" w:type="auto"/>
            <w:gridSpan w:val="2"/>
          </w:tcPr>
          <w:p w:rsidR="00263CAB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 xml:space="preserve">5 000 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20 000</w:t>
            </w:r>
          </w:p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500 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2 000</w:t>
            </w:r>
          </w:p>
        </w:tc>
        <w:tc>
          <w:tcPr>
            <w:tcW w:w="866" w:type="pct"/>
            <w:gridSpan w:val="2"/>
            <w:tcBorders>
              <w:left w:val="nil"/>
              <w:right w:val="nil"/>
            </w:tcBorders>
          </w:tcPr>
          <w:p w:rsidR="00263CAB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50 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200</w:t>
            </w:r>
          </w:p>
          <w:p w:rsidR="00263CAB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263CAB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1,0 e</w:t>
            </w:r>
          </w:p>
          <w:p w:rsidR="00263CAB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0" w:type="auto"/>
            <w:tcBorders>
              <w:left w:val="nil"/>
            </w:tcBorders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1,5 e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 xml:space="preserve">200 000 </w:t>
            </w:r>
            <w:proofErr w:type="gramStart"/>
            <w:r w:rsidRPr="00812793">
              <w:t>&lt; m</w:t>
            </w:r>
            <w:proofErr w:type="gramEnd"/>
          </w:p>
        </w:tc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 xml:space="preserve">20 000 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100 000</w:t>
            </w:r>
          </w:p>
        </w:tc>
        <w:tc>
          <w:tcPr>
            <w:tcW w:w="0" w:type="auto"/>
            <w:gridSpan w:val="2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 xml:space="preserve">2 000 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10 000</w:t>
            </w:r>
          </w:p>
        </w:tc>
        <w:tc>
          <w:tcPr>
            <w:tcW w:w="866" w:type="pct"/>
            <w:gridSpan w:val="2"/>
            <w:tcBorders>
              <w:left w:val="nil"/>
              <w:right w:val="nil"/>
            </w:tcBorders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200 </w:t>
            </w:r>
            <w:proofErr w:type="gramStart"/>
            <w:r w:rsidRPr="00812793">
              <w:t>&lt; m</w:t>
            </w:r>
            <w:proofErr w:type="gramEnd"/>
            <w:r w:rsidRPr="00812793">
              <w:t xml:space="preserve"> ≤ 1 000</w:t>
            </w:r>
          </w:p>
        </w:tc>
        <w:tc>
          <w:tcPr>
            <w:tcW w:w="1049" w:type="pct"/>
            <w:tcBorders>
              <w:left w:val="single" w:sz="4" w:space="0" w:color="auto"/>
            </w:tcBorders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1,5 e</w:t>
            </w:r>
          </w:p>
        </w:tc>
        <w:tc>
          <w:tcPr>
            <w:tcW w:w="0" w:type="auto"/>
            <w:tcBorders>
              <w:left w:val="nil"/>
            </w:tcBorders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± 2 e</w:t>
            </w:r>
          </w:p>
        </w:tc>
      </w:tr>
    </w:tbl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rStyle w:val="Corptext1"/>
          <w:sz w:val="28"/>
          <w:szCs w:val="28"/>
        </w:rPr>
      </w:pP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rStyle w:val="Corptext1"/>
          <w:sz w:val="28"/>
          <w:szCs w:val="28"/>
        </w:rPr>
      </w:pP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4.2. Среднеквадратичное отклонение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Максимальное допустимое значение среднеквадратичного отклонения для прибора класса точности Х(х) равно результату умножения коэффициента (х) на значение, указанное в таблице 2.</w:t>
      </w:r>
    </w:p>
    <w:p w:rsidR="00263CAB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2</w:t>
      </w:r>
    </w:p>
    <w:p w:rsidR="00263CAB" w:rsidRPr="00D967CA" w:rsidRDefault="00263CAB" w:rsidP="00263CAB">
      <w:pPr>
        <w:tabs>
          <w:tab w:val="left" w:pos="1134"/>
        </w:tabs>
        <w:ind w:right="-3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925"/>
      </w:tblGrid>
      <w:tr w:rsidR="00263CAB" w:rsidRPr="0029537D" w:rsidTr="00E17C42">
        <w:trPr>
          <w:tblCellSpacing w:w="0" w:type="dxa"/>
        </w:trPr>
        <w:tc>
          <w:tcPr>
            <w:tcW w:w="1295" w:type="pct"/>
          </w:tcPr>
          <w:p w:rsidR="00263CAB" w:rsidRPr="0029537D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Нагрузка нетто (m)</w:t>
            </w:r>
          </w:p>
        </w:tc>
        <w:tc>
          <w:tcPr>
            <w:tcW w:w="3705" w:type="pct"/>
          </w:tcPr>
          <w:p w:rsidR="00263CAB" w:rsidRPr="0029537D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Максимально допустимое </w:t>
            </w:r>
            <w:r w:rsidRPr="0029537D">
              <w:rPr>
                <w:rStyle w:val="Corptext1"/>
                <w:rFonts w:eastAsia="Arial Unicode MS"/>
                <w:b/>
              </w:rPr>
              <w:t>среднеквадратичное отклонение</w:t>
            </w:r>
            <w:r w:rsidRPr="0029537D">
              <w:rPr>
                <w:rStyle w:val="Bodytext7"/>
                <w:rFonts w:eastAsia="Arial Unicode MS"/>
                <w:b/>
              </w:rPr>
              <w:t xml:space="preserve"> для класса X(1)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m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50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0,48 %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50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100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0,24 g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100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200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0,24 %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200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300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0,48 g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300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500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0,16 %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500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1000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0,8 g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1000 g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10000 g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0,08 %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10000 г </w:t>
            </w:r>
            <w:proofErr w:type="gramStart"/>
            <w:r w:rsidRPr="00812793">
              <w:rPr>
                <w:rStyle w:val="Bodytext7"/>
                <w:rFonts w:eastAsia="Arial Unicode MS"/>
              </w:rPr>
              <w:t>&lt; m</w:t>
            </w:r>
            <w:proofErr w:type="gramEnd"/>
            <w:r w:rsidRPr="00812793">
              <w:rPr>
                <w:rStyle w:val="Bodytext7"/>
                <w:rFonts w:eastAsia="Arial Unicode MS"/>
              </w:rPr>
              <w:t xml:space="preserve"> &lt; 15000 г</w:t>
            </w:r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8 г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129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15000 </w:t>
            </w:r>
            <w:proofErr w:type="gramStart"/>
            <w:r w:rsidRPr="00812793">
              <w:rPr>
                <w:rStyle w:val="Bodytext7"/>
                <w:rFonts w:eastAsia="Arial Unicode MS"/>
              </w:rPr>
              <w:t>г&lt; m</w:t>
            </w:r>
            <w:proofErr w:type="gramEnd"/>
          </w:p>
        </w:tc>
        <w:tc>
          <w:tcPr>
            <w:tcW w:w="3705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0,053 %</w:t>
            </w:r>
          </w:p>
        </w:tc>
      </w:tr>
    </w:tbl>
    <w:p w:rsidR="00263CAB" w:rsidRPr="00D967CA" w:rsidRDefault="00263CAB" w:rsidP="00263CAB">
      <w:pPr>
        <w:tabs>
          <w:tab w:val="left" w:pos="1134"/>
        </w:tabs>
        <w:ind w:right="-31"/>
        <w:rPr>
          <w:rStyle w:val="Tablecaption3"/>
          <w:rFonts w:eastAsia="Arial Unicode MS"/>
          <w:sz w:val="28"/>
          <w:szCs w:val="28"/>
        </w:rPr>
      </w:pPr>
      <w:r w:rsidRPr="00D967CA">
        <w:rPr>
          <w:rStyle w:val="Tablecaption3"/>
          <w:rFonts w:eastAsia="Arial Unicode MS"/>
          <w:sz w:val="28"/>
          <w:szCs w:val="28"/>
        </w:rPr>
        <w:t>Для класса X(1) и XII (х) должно быть менее 1</w:t>
      </w:r>
      <w:r>
        <w:rPr>
          <w:rStyle w:val="Tablecaption3"/>
          <w:rFonts w:eastAsia="Arial Unicode MS"/>
          <w:sz w:val="28"/>
          <w:szCs w:val="28"/>
        </w:rPr>
        <w:t>.</w:t>
      </w:r>
      <w:r w:rsidRPr="00D967CA">
        <w:rPr>
          <w:rStyle w:val="Tablecaption3"/>
          <w:rFonts w:eastAsia="Arial Unicode MS"/>
          <w:sz w:val="28"/>
          <w:szCs w:val="28"/>
        </w:rPr>
        <w:t xml:space="preserve"> </w:t>
      </w:r>
    </w:p>
    <w:p w:rsidR="00263CAB" w:rsidRPr="00D967CA" w:rsidRDefault="00263CAB" w:rsidP="00263CAB">
      <w:pPr>
        <w:tabs>
          <w:tab w:val="left" w:pos="1134"/>
        </w:tabs>
        <w:ind w:right="-31"/>
        <w:rPr>
          <w:rStyle w:val="Tablecaption3"/>
          <w:rFonts w:eastAsia="Arial Unicode MS"/>
          <w:sz w:val="28"/>
          <w:szCs w:val="28"/>
        </w:rPr>
      </w:pPr>
      <w:r w:rsidRPr="00D967CA">
        <w:rPr>
          <w:rStyle w:val="Tablecaption3"/>
          <w:rFonts w:eastAsia="Arial Unicode MS"/>
          <w:sz w:val="28"/>
          <w:szCs w:val="28"/>
        </w:rPr>
        <w:t>Для класса XIII (х) не должно быть более 1</w:t>
      </w:r>
      <w:r>
        <w:rPr>
          <w:rStyle w:val="Tablecaption3"/>
          <w:rFonts w:eastAsia="Arial Unicode MS"/>
          <w:sz w:val="28"/>
          <w:szCs w:val="28"/>
        </w:rPr>
        <w:t>.</w:t>
      </w:r>
      <w:r w:rsidRPr="00D967CA">
        <w:rPr>
          <w:rStyle w:val="Tablecaption3"/>
          <w:rFonts w:eastAsia="Arial Unicode MS"/>
          <w:sz w:val="28"/>
          <w:szCs w:val="28"/>
        </w:rPr>
        <w:t xml:space="preserve"> </w:t>
      </w:r>
    </w:p>
    <w:p w:rsidR="00263CAB" w:rsidRPr="00D967CA" w:rsidRDefault="00263CAB" w:rsidP="00263CAB">
      <w:pPr>
        <w:tabs>
          <w:tab w:val="left" w:pos="1134"/>
        </w:tabs>
        <w:ind w:right="-29"/>
        <w:rPr>
          <w:sz w:val="28"/>
          <w:szCs w:val="28"/>
          <w:lang w:eastAsia="en-US"/>
        </w:rPr>
      </w:pPr>
      <w:r w:rsidRPr="00D967CA">
        <w:rPr>
          <w:rStyle w:val="Tablecaption3"/>
          <w:rFonts w:eastAsia="Arial Unicode MS"/>
          <w:sz w:val="28"/>
          <w:szCs w:val="28"/>
        </w:rPr>
        <w:t>Для класса XI</w:t>
      </w:r>
      <w:r>
        <w:rPr>
          <w:rStyle w:val="Tablecaption3"/>
          <w:rFonts w:eastAsia="Arial Unicode MS"/>
          <w:sz w:val="28"/>
          <w:szCs w:val="28"/>
          <w:lang w:val="ro-RO"/>
        </w:rPr>
        <w:t>V</w:t>
      </w:r>
      <w:r w:rsidRPr="00D967CA">
        <w:rPr>
          <w:rStyle w:val="Tablecaption3"/>
          <w:rFonts w:eastAsia="Arial Unicode MS"/>
          <w:sz w:val="28"/>
          <w:szCs w:val="28"/>
        </w:rPr>
        <w:t xml:space="preserve"> (х) должно быть более 1</w:t>
      </w:r>
      <w:r>
        <w:rPr>
          <w:rStyle w:val="Tablecaption3"/>
          <w:rFonts w:eastAsia="Arial Unicode MS"/>
          <w:sz w:val="28"/>
          <w:szCs w:val="28"/>
        </w:rPr>
        <w:t>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4.3. Цена поверочного деления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шкалы - прибор с одним интервалом</w:t>
      </w:r>
    </w:p>
    <w:p w:rsidR="00263CAB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</w:p>
    <w:p w:rsidR="00263CAB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3</w:t>
      </w:r>
    </w:p>
    <w:p w:rsidR="00263CAB" w:rsidRPr="00D967CA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1024"/>
        <w:gridCol w:w="2340"/>
        <w:gridCol w:w="1992"/>
        <w:gridCol w:w="3097"/>
      </w:tblGrid>
      <w:tr w:rsidR="00263CAB" w:rsidRPr="0029537D" w:rsidTr="00E17C42">
        <w:trPr>
          <w:tblCellSpacing w:w="0" w:type="dxa"/>
        </w:trPr>
        <w:tc>
          <w:tcPr>
            <w:tcW w:w="0" w:type="auto"/>
            <w:gridSpan w:val="2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>Классы точности</w:t>
            </w:r>
          </w:p>
        </w:tc>
        <w:tc>
          <w:tcPr>
            <w:tcW w:w="1252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>Цена поверочного деления шкалы</w:t>
            </w:r>
          </w:p>
        </w:tc>
        <w:tc>
          <w:tcPr>
            <w:tcW w:w="2723" w:type="pct"/>
            <w:gridSpan w:val="2"/>
          </w:tcPr>
          <w:p w:rsidR="00263CAB" w:rsidRPr="0029537D" w:rsidRDefault="00263CAB" w:rsidP="00E17C42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rStyle w:val="Bodytext7"/>
                <w:rFonts w:eastAsia="Arial Unicode MS"/>
                <w:b/>
                <w:szCs w:val="24"/>
              </w:rPr>
            </w:pPr>
            <w:r w:rsidRPr="0029537D">
              <w:rPr>
                <w:rStyle w:val="Bodytext7"/>
                <w:rFonts w:eastAsia="Arial Unicode MS"/>
                <w:b/>
                <w:szCs w:val="24"/>
              </w:rPr>
              <w:t xml:space="preserve">Число поверочных делений шкалы </w:t>
            </w:r>
          </w:p>
          <w:p w:rsidR="00263CAB" w:rsidRPr="0029537D" w:rsidRDefault="00263CAB" w:rsidP="00E17C42">
            <w:pPr>
              <w:pStyle w:val="a3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szCs w:val="24"/>
              </w:rPr>
            </w:pPr>
            <w:r w:rsidRPr="0029537D">
              <w:rPr>
                <w:rStyle w:val="Bodytext7"/>
                <w:rFonts w:eastAsia="Arial Unicode MS"/>
                <w:b/>
                <w:szCs w:val="24"/>
              </w:rPr>
              <w:t xml:space="preserve">n = </w:t>
            </w:r>
            <w:proofErr w:type="spellStart"/>
            <w:r w:rsidRPr="0029537D">
              <w:rPr>
                <w:rStyle w:val="Bodytext7"/>
                <w:rFonts w:eastAsia="Arial Unicode MS"/>
                <w:b/>
                <w:szCs w:val="24"/>
              </w:rPr>
              <w:t>Max</w:t>
            </w:r>
            <w:proofErr w:type="spellEnd"/>
            <w:r w:rsidRPr="0029537D">
              <w:rPr>
                <w:rStyle w:val="Bodytext7"/>
                <w:rFonts w:eastAsia="Arial Unicode MS"/>
                <w:b/>
                <w:szCs w:val="24"/>
              </w:rPr>
              <w:t>\e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</w:tcPr>
          <w:p w:rsidR="00263CAB" w:rsidRPr="00812793" w:rsidRDefault="00263CAB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1252" w:type="pct"/>
          </w:tcPr>
          <w:p w:rsidR="00263CAB" w:rsidRPr="00812793" w:rsidRDefault="00263CAB" w:rsidP="00E17C42">
            <w:pPr>
              <w:pStyle w:val="1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proofErr w:type="spellStart"/>
            <w:r w:rsidRPr="0029537D">
              <w:rPr>
                <w:bCs/>
              </w:rPr>
              <w:t>M</w:t>
            </w:r>
            <w:r>
              <w:rPr>
                <w:bCs/>
              </w:rPr>
              <w:t>иним</w:t>
            </w:r>
            <w:proofErr w:type="spellEnd"/>
          </w:p>
        </w:tc>
        <w:tc>
          <w:tcPr>
            <w:tcW w:w="1657" w:type="pct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Максим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lastRenderedPageBreak/>
              <w:t>XI</w:t>
            </w:r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Y(I)</w:t>
            </w: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0,001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50 000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vMerge w:val="restart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XII</w:t>
            </w:r>
          </w:p>
        </w:tc>
        <w:tc>
          <w:tcPr>
            <w:tcW w:w="0" w:type="auto"/>
            <w:vMerge w:val="restart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Y(II)</w:t>
            </w: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0,001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  <w:r w:rsidRPr="00812793">
              <w:rPr>
                <w:rStyle w:val="Bodytext710pt"/>
                <w:rFonts w:eastAsia="Arial Unicode MS"/>
              </w:rPr>
              <w:t xml:space="preserve"> &lt;</w:t>
            </w:r>
            <w:r w:rsidRPr="00812793">
              <w:rPr>
                <w:rStyle w:val="Bodytext7"/>
                <w:rFonts w:eastAsia="Arial Unicode MS"/>
              </w:rPr>
              <w:t xml:space="preserve"> 0,05 г</w:t>
            </w:r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100 000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0,1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5 000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100 000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vMerge w:val="restart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XIII</w:t>
            </w:r>
          </w:p>
        </w:tc>
        <w:tc>
          <w:tcPr>
            <w:tcW w:w="0" w:type="auto"/>
            <w:vMerge w:val="restart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Y(a)</w:t>
            </w: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0,1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  <w:r w:rsidRPr="00812793">
              <w:rPr>
                <w:rStyle w:val="Bodytext710pt"/>
                <w:rFonts w:eastAsia="Arial Unicode MS"/>
              </w:rPr>
              <w:t xml:space="preserve"> &lt;</w:t>
            </w:r>
            <w:r w:rsidRPr="00812793">
              <w:rPr>
                <w:rStyle w:val="Bodytext7"/>
                <w:rFonts w:eastAsia="Arial Unicode MS"/>
              </w:rPr>
              <w:t xml:space="preserve"> 2 г</w:t>
            </w:r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10 000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  <w:vMerge/>
            <w:vAlign w:val="center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500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10 000</w:t>
            </w:r>
          </w:p>
        </w:tc>
      </w:tr>
      <w:tr w:rsidR="00263CAB" w:rsidRPr="00812793" w:rsidTr="00E17C42">
        <w:trPr>
          <w:tblCellSpacing w:w="0" w:type="dxa"/>
        </w:trPr>
        <w:tc>
          <w:tcPr>
            <w:tcW w:w="0" w:type="auto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XI</w:t>
            </w:r>
            <w:r>
              <w:rPr>
                <w:lang w:val="ro-RO"/>
              </w:rPr>
              <w:t>V</w:t>
            </w:r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Y(b)</w:t>
            </w:r>
          </w:p>
        </w:tc>
        <w:tc>
          <w:tcPr>
            <w:tcW w:w="1252" w:type="pct"/>
          </w:tcPr>
          <w:p w:rsidR="00263CAB" w:rsidRPr="00812793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 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gramEnd"/>
          </w:p>
        </w:tc>
        <w:tc>
          <w:tcPr>
            <w:tcW w:w="0" w:type="auto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100</w:t>
            </w:r>
          </w:p>
        </w:tc>
        <w:tc>
          <w:tcPr>
            <w:tcW w:w="1657" w:type="pct"/>
          </w:tcPr>
          <w:p w:rsidR="00263CAB" w:rsidRPr="00812793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812793">
              <w:t>1 000</w:t>
            </w:r>
          </w:p>
        </w:tc>
      </w:tr>
    </w:tbl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216" w:after="186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4.4. 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Цена поверочного деления шкалы - прибор с несколькими интервалами</w:t>
      </w:r>
    </w:p>
    <w:p w:rsidR="00263CAB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4</w:t>
      </w:r>
    </w:p>
    <w:p w:rsidR="00263CAB" w:rsidRPr="00D967CA" w:rsidRDefault="00263CAB" w:rsidP="00263CAB">
      <w:pPr>
        <w:tabs>
          <w:tab w:val="left" w:pos="1134"/>
        </w:tabs>
        <w:ind w:right="-31"/>
        <w:jc w:val="right"/>
        <w:rPr>
          <w:sz w:val="28"/>
          <w:szCs w:val="28"/>
        </w:rPr>
      </w:pPr>
    </w:p>
    <w:tbl>
      <w:tblPr>
        <w:tblW w:w="98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170"/>
        <w:gridCol w:w="3420"/>
        <w:gridCol w:w="1980"/>
        <w:gridCol w:w="2160"/>
      </w:tblGrid>
      <w:tr w:rsidR="00263CAB" w:rsidRPr="0029537D" w:rsidTr="00E17C42">
        <w:trPr>
          <w:trHeight w:val="566"/>
        </w:trPr>
        <w:tc>
          <w:tcPr>
            <w:tcW w:w="2250" w:type="dxa"/>
            <w:gridSpan w:val="2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Классы точности</w:t>
            </w:r>
          </w:p>
        </w:tc>
        <w:tc>
          <w:tcPr>
            <w:tcW w:w="3420" w:type="dxa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Цена поверочного деления шкалы</w:t>
            </w:r>
          </w:p>
        </w:tc>
        <w:tc>
          <w:tcPr>
            <w:tcW w:w="4140" w:type="dxa"/>
            <w:gridSpan w:val="2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rStyle w:val="Bodytext7"/>
                <w:rFonts w:eastAsia="Arial Unicode MS"/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Число поверочных делений шкалы </w:t>
            </w:r>
          </w:p>
          <w:p w:rsidR="00263CAB" w:rsidRPr="0029537D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n = </w:t>
            </w:r>
            <w:proofErr w:type="spellStart"/>
            <w:r w:rsidRPr="0029537D">
              <w:rPr>
                <w:rStyle w:val="Bodytext7"/>
                <w:rFonts w:eastAsia="Arial Unicode MS"/>
                <w:b/>
              </w:rPr>
              <w:t>Max</w:t>
            </w:r>
            <w:proofErr w:type="spellEnd"/>
            <w:r w:rsidRPr="0029537D">
              <w:rPr>
                <w:b/>
              </w:rPr>
              <w:t>\</w:t>
            </w:r>
            <w:r w:rsidRPr="0029537D">
              <w:rPr>
                <w:rStyle w:val="Bodytext7"/>
                <w:rFonts w:eastAsia="Arial Unicode MS"/>
                <w:b/>
              </w:rPr>
              <w:t>e</w:t>
            </w:r>
          </w:p>
        </w:tc>
      </w:tr>
      <w:tr w:rsidR="00263CAB" w:rsidRPr="00812793" w:rsidTr="00E17C42">
        <w:trPr>
          <w:trHeight w:val="840"/>
        </w:trPr>
        <w:tc>
          <w:tcPr>
            <w:tcW w:w="2250" w:type="dxa"/>
            <w:gridSpan w:val="2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rStyle w:val="Bodytext7"/>
                <w:rFonts w:eastAsia="Arial Unicode MS"/>
              </w:rPr>
            </w:pPr>
            <w:r w:rsidRPr="00812793">
              <w:rPr>
                <w:rStyle w:val="Bodytext7"/>
                <w:rFonts w:eastAsia="Arial Unicode MS"/>
              </w:rPr>
              <w:t>Минимальное значение</w:t>
            </w:r>
            <w:r w:rsidRPr="00812793">
              <w:rPr>
                <w:rStyle w:val="Bodytext7"/>
                <w:rFonts w:eastAsia="Arial Unicode MS"/>
                <w:vertAlign w:val="superscript"/>
              </w:rPr>
              <w:t>1)</w:t>
            </w:r>
          </w:p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n =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Max</w:t>
            </w:r>
            <w:proofErr w:type="spellEnd"/>
            <w:r w:rsidRPr="00812793">
              <w:rPr>
                <w:rStyle w:val="Bodytext775pt"/>
                <w:rFonts w:eastAsia="Arial Unicode MS"/>
                <w:vertAlign w:val="subscript"/>
              </w:rPr>
              <w:t>i</w:t>
            </w:r>
            <w:r w:rsidRPr="00812793">
              <w:rPr>
                <w:rStyle w:val="Bodytext7"/>
                <w:rFonts w:eastAsia="Arial Unicode MS"/>
              </w:rPr>
              <w:t>/</w:t>
            </w:r>
            <w:proofErr w:type="gramStart"/>
            <w:r w:rsidRPr="00812793">
              <w:rPr>
                <w:rStyle w:val="Bodytext7"/>
                <w:rFonts w:eastAsia="Arial Unicode MS"/>
              </w:rPr>
              <w:t>e</w:t>
            </w:r>
            <w:r w:rsidRPr="00812793">
              <w:rPr>
                <w:rStyle w:val="Bodytext775pt"/>
                <w:rFonts w:eastAsia="Arial Unicode MS"/>
                <w:vertAlign w:val="subscript"/>
              </w:rPr>
              <w:t>(</w:t>
            </w:r>
            <w:proofErr w:type="gramEnd"/>
            <w:r w:rsidRPr="00812793">
              <w:rPr>
                <w:rStyle w:val="Bodytext775pt"/>
                <w:rFonts w:eastAsia="Arial Unicode MS"/>
                <w:vertAlign w:val="subscript"/>
              </w:rPr>
              <w:t>i +1)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Максимальное значение n =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Max</w:t>
            </w:r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  <w:r w:rsidRPr="00812793">
              <w:rPr>
                <w:rStyle w:val="Bodytext7"/>
                <w:rFonts w:eastAsia="Arial Unicode MS"/>
              </w:rPr>
              <w:t>/</w:t>
            </w:r>
            <w:proofErr w:type="spellStart"/>
            <w:r w:rsidRPr="00812793">
              <w:rPr>
                <w:rStyle w:val="Bodytext7"/>
                <w:rFonts w:eastAsia="Arial Unicode MS"/>
              </w:rPr>
              <w:t>e</w:t>
            </w:r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</w:p>
        </w:tc>
      </w:tr>
      <w:tr w:rsidR="00263CAB" w:rsidRPr="00812793" w:rsidTr="00E17C42">
        <w:trPr>
          <w:trHeight w:val="283"/>
        </w:trPr>
        <w:tc>
          <w:tcPr>
            <w:tcW w:w="10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XI</w:t>
            </w:r>
          </w:p>
        </w:tc>
        <w:tc>
          <w:tcPr>
            <w:tcW w:w="117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Y(I)</w:t>
            </w: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0,001 </w:t>
            </w:r>
            <w:r>
              <w:rPr>
                <w:rStyle w:val="Bodytext7"/>
                <w:rFonts w:eastAsia="Arial Unicode MS"/>
              </w:rPr>
              <w:t>г</w:t>
            </w:r>
            <w:r w:rsidRPr="00812793">
              <w:rPr>
                <w:rStyle w:val="Bodytext7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"/>
                <w:rFonts w:eastAsia="Arial Unicode MS"/>
              </w:rPr>
              <w:t xml:space="preserve">&lt;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е</w:t>
            </w:r>
            <w:proofErr w:type="gramEnd"/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50 000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</w:p>
        </w:tc>
      </w:tr>
      <w:tr w:rsidR="00263CAB" w:rsidRPr="00812793" w:rsidTr="00E17C42">
        <w:trPr>
          <w:trHeight w:val="302"/>
        </w:trPr>
        <w:tc>
          <w:tcPr>
            <w:tcW w:w="1080" w:type="dxa"/>
            <w:vMerge w:val="restart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XII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Y(II)</w:t>
            </w: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  <w:rPr>
                <w:lang w:val="en-US"/>
              </w:rPr>
            </w:pPr>
            <w:r w:rsidRPr="00812793">
              <w:rPr>
                <w:rStyle w:val="Bodytext7"/>
                <w:rFonts w:eastAsia="Arial Unicode MS"/>
              </w:rPr>
              <w:t xml:space="preserve">0,001 </w:t>
            </w:r>
            <w:r>
              <w:rPr>
                <w:rStyle w:val="Bodytext7"/>
                <w:rFonts w:eastAsia="Arial Unicode MS"/>
              </w:rPr>
              <w:t>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е</w:t>
            </w:r>
            <w:proofErr w:type="spellStart"/>
            <w:proofErr w:type="gramEnd"/>
            <w:r w:rsidRPr="00812793">
              <w:rPr>
                <w:rStyle w:val="Bodytext7"/>
                <w:rFonts w:eastAsia="Arial Unicode MS"/>
                <w:vertAlign w:val="subscript"/>
                <w:lang w:val="en-US"/>
              </w:rPr>
              <w:t>i</w:t>
            </w:r>
            <w:proofErr w:type="spellEnd"/>
            <w:r w:rsidRPr="00812793">
              <w:rPr>
                <w:rStyle w:val="Bodytext710pt"/>
                <w:rFonts w:eastAsia="Arial Unicode MS"/>
              </w:rPr>
              <w:t xml:space="preserve"> &lt;</w:t>
            </w:r>
            <w:r w:rsidRPr="00812793">
              <w:rPr>
                <w:rStyle w:val="Bodytext7"/>
                <w:rFonts w:eastAsia="Arial Unicode MS"/>
              </w:rPr>
              <w:t xml:space="preserve"> 0,05 </w:t>
            </w:r>
            <w:r>
              <w:rPr>
                <w:rStyle w:val="Bodytext7"/>
                <w:rFonts w:eastAsia="Arial Unicode MS"/>
              </w:rPr>
              <w:t>г</w:t>
            </w:r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5 000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100 000</w:t>
            </w:r>
          </w:p>
        </w:tc>
      </w:tr>
      <w:tr w:rsidR="00263CAB" w:rsidRPr="00812793" w:rsidTr="00E17C42">
        <w:trPr>
          <w:trHeight w:val="307"/>
        </w:trPr>
        <w:tc>
          <w:tcPr>
            <w:tcW w:w="1080" w:type="dxa"/>
            <w:vMerge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</w:p>
        </w:tc>
        <w:tc>
          <w:tcPr>
            <w:tcW w:w="1170" w:type="dxa"/>
            <w:vMerge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0,1 </w:t>
            </w:r>
            <w:r>
              <w:rPr>
                <w:rStyle w:val="Bodytext7"/>
                <w:rFonts w:eastAsia="Arial Unicode MS"/>
              </w:rPr>
              <w:t>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е</w:t>
            </w:r>
            <w:proofErr w:type="gramEnd"/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5 000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100 000</w:t>
            </w:r>
          </w:p>
        </w:tc>
      </w:tr>
      <w:tr w:rsidR="00263CAB" w:rsidRPr="00812793" w:rsidTr="00E17C42">
        <w:trPr>
          <w:trHeight w:val="302"/>
        </w:trPr>
        <w:tc>
          <w:tcPr>
            <w:tcW w:w="10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XIII</w:t>
            </w:r>
          </w:p>
        </w:tc>
        <w:tc>
          <w:tcPr>
            <w:tcW w:w="117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Y(a)</w:t>
            </w: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0,1 </w:t>
            </w:r>
            <w:r>
              <w:rPr>
                <w:rStyle w:val="Bodytext7"/>
                <w:rFonts w:eastAsia="Arial Unicode MS"/>
              </w:rPr>
              <w:t>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е</w:t>
            </w:r>
            <w:proofErr w:type="gramEnd"/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500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10 000</w:t>
            </w:r>
          </w:p>
        </w:tc>
      </w:tr>
      <w:tr w:rsidR="00263CAB" w:rsidRPr="00812793" w:rsidTr="00E17C42">
        <w:trPr>
          <w:trHeight w:val="312"/>
        </w:trPr>
        <w:tc>
          <w:tcPr>
            <w:tcW w:w="10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XI</w:t>
            </w:r>
            <w:r>
              <w:rPr>
                <w:rStyle w:val="Bodytext7"/>
                <w:rFonts w:eastAsia="Arial Unicode MS"/>
                <w:lang w:val="ro-RO"/>
              </w:rPr>
              <w:t>V</w:t>
            </w:r>
          </w:p>
        </w:tc>
        <w:tc>
          <w:tcPr>
            <w:tcW w:w="117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Y(b)</w:t>
            </w:r>
          </w:p>
        </w:tc>
        <w:tc>
          <w:tcPr>
            <w:tcW w:w="342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 xml:space="preserve">5 </w:t>
            </w:r>
            <w:r>
              <w:rPr>
                <w:rStyle w:val="Bodytext7"/>
                <w:rFonts w:eastAsia="Arial Unicode MS"/>
              </w:rPr>
              <w:t>г</w:t>
            </w:r>
            <w:r w:rsidRPr="00812793">
              <w:rPr>
                <w:rStyle w:val="Bodytext710pt"/>
                <w:rFonts w:eastAsia="Arial Unicode MS"/>
              </w:rPr>
              <w:t xml:space="preserve"> </w:t>
            </w:r>
            <w:proofErr w:type="gramStart"/>
            <w:r w:rsidRPr="00812793">
              <w:rPr>
                <w:rStyle w:val="Bodytext710pt"/>
                <w:rFonts w:eastAsia="Arial Unicode MS"/>
              </w:rPr>
              <w:t>&lt;</w:t>
            </w:r>
            <w:r w:rsidRPr="00812793">
              <w:rPr>
                <w:rStyle w:val="Bodytext7"/>
                <w:rFonts w:eastAsia="Arial Unicode MS"/>
              </w:rPr>
              <w:t xml:space="preserve"> </w:t>
            </w:r>
            <w:proofErr w:type="spellStart"/>
            <w:r w:rsidRPr="00812793">
              <w:rPr>
                <w:rStyle w:val="Bodytext7"/>
                <w:rFonts w:eastAsia="Arial Unicode MS"/>
              </w:rPr>
              <w:t>е</w:t>
            </w:r>
            <w:proofErr w:type="gramEnd"/>
            <w:r w:rsidRPr="00812793">
              <w:rPr>
                <w:rStyle w:val="Bodytext7"/>
                <w:rFonts w:eastAsia="Arial Unicode MS"/>
                <w:vertAlign w:val="subscript"/>
              </w:rPr>
              <w:t>i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50</w:t>
            </w:r>
          </w:p>
        </w:tc>
        <w:tc>
          <w:tcPr>
            <w:tcW w:w="2160" w:type="dxa"/>
            <w:shd w:val="clear" w:color="auto" w:fill="FFFFFF"/>
          </w:tcPr>
          <w:p w:rsidR="00263CAB" w:rsidRPr="00812793" w:rsidRDefault="00263CAB" w:rsidP="00E17C42">
            <w:pPr>
              <w:tabs>
                <w:tab w:val="left" w:pos="1134"/>
              </w:tabs>
              <w:ind w:right="-57" w:firstLine="0"/>
              <w:jc w:val="center"/>
            </w:pPr>
            <w:r w:rsidRPr="00812793">
              <w:rPr>
                <w:rStyle w:val="Bodytext7"/>
                <w:rFonts w:eastAsia="Arial Unicode MS"/>
              </w:rPr>
              <w:t>1 000</w:t>
            </w:r>
          </w:p>
        </w:tc>
      </w:tr>
    </w:tbl>
    <w:p w:rsidR="00263CAB" w:rsidRPr="0009125C" w:rsidRDefault="00263CAB" w:rsidP="00263CAB">
      <w:pPr>
        <w:pStyle w:val="a5"/>
        <w:tabs>
          <w:tab w:val="left" w:pos="1134"/>
        </w:tabs>
        <w:ind w:left="709" w:right="-180" w:firstLine="0"/>
        <w:rPr>
          <w:rStyle w:val="Tablecaption3"/>
          <w:rFonts w:eastAsia="Arial Unicode MS"/>
          <w:sz w:val="28"/>
          <w:szCs w:val="28"/>
        </w:rPr>
      </w:pPr>
    </w:p>
    <w:p w:rsidR="00263CAB" w:rsidRPr="00D967CA" w:rsidRDefault="00263CAB" w:rsidP="00263CAB">
      <w:pPr>
        <w:tabs>
          <w:tab w:val="left" w:pos="1134"/>
        </w:tabs>
        <w:ind w:right="-31"/>
        <w:rPr>
          <w:sz w:val="28"/>
          <w:szCs w:val="28"/>
        </w:rPr>
      </w:pPr>
      <w:r w:rsidRPr="00D967CA">
        <w:rPr>
          <w:rStyle w:val="Tablecaption3"/>
          <w:rFonts w:eastAsia="Arial Unicode MS"/>
          <w:sz w:val="28"/>
          <w:szCs w:val="28"/>
        </w:rPr>
        <w:t>Где:</w:t>
      </w:r>
    </w:p>
    <w:p w:rsidR="00263CAB" w:rsidRPr="0009125C" w:rsidRDefault="00263CAB" w:rsidP="00263CAB">
      <w:pPr>
        <w:tabs>
          <w:tab w:val="left" w:pos="1134"/>
          <w:tab w:val="left" w:leader="dot" w:pos="1253"/>
        </w:tabs>
        <w:ind w:right="-31"/>
        <w:rPr>
          <w:sz w:val="28"/>
          <w:szCs w:val="28"/>
          <w:lang w:val="ro-RO"/>
        </w:rPr>
      </w:pPr>
      <w:r w:rsidRPr="00D967CA">
        <w:rPr>
          <w:rStyle w:val="Tablecaption3"/>
          <w:rFonts w:eastAsia="Arial Unicode MS"/>
          <w:sz w:val="28"/>
          <w:szCs w:val="28"/>
        </w:rPr>
        <w:t>i = 1, 2,</w:t>
      </w:r>
      <w:r>
        <w:rPr>
          <w:rStyle w:val="Tablecaption3"/>
          <w:rFonts w:eastAsia="Arial Unicode MS"/>
          <w:sz w:val="28"/>
          <w:szCs w:val="28"/>
        </w:rPr>
        <w:t xml:space="preserve"> </w:t>
      </w:r>
      <w:r w:rsidRPr="00D967CA">
        <w:rPr>
          <w:rStyle w:val="Tablecaption3"/>
          <w:rFonts w:eastAsia="Arial Unicode MS"/>
          <w:sz w:val="28"/>
          <w:szCs w:val="28"/>
        </w:rPr>
        <w:t>г</w:t>
      </w:r>
      <w:r>
        <w:rPr>
          <w:rStyle w:val="Tablecaption3"/>
          <w:rFonts w:eastAsia="Arial Unicode MS"/>
          <w:sz w:val="28"/>
          <w:szCs w:val="28"/>
        </w:rPr>
        <w:t>;</w:t>
      </w:r>
    </w:p>
    <w:p w:rsidR="00263CAB" w:rsidRPr="00D967CA" w:rsidRDefault="00263CAB" w:rsidP="00263CAB">
      <w:pPr>
        <w:tabs>
          <w:tab w:val="left" w:pos="1134"/>
        </w:tabs>
        <w:ind w:right="-31"/>
        <w:rPr>
          <w:sz w:val="28"/>
          <w:szCs w:val="28"/>
        </w:rPr>
      </w:pPr>
      <w:proofErr w:type="spellStart"/>
      <w:r>
        <w:rPr>
          <w:rStyle w:val="Tablecaption3"/>
          <w:rFonts w:eastAsia="Arial Unicode MS"/>
          <w:sz w:val="28"/>
          <w:szCs w:val="28"/>
          <w:lang w:val="en-US"/>
        </w:rPr>
        <w:t>i</w:t>
      </w:r>
      <w:proofErr w:type="spellEnd"/>
      <w:r w:rsidRPr="0009125C">
        <w:rPr>
          <w:rStyle w:val="Tablecaption3"/>
          <w:rFonts w:eastAsia="Arial Unicode MS"/>
          <w:sz w:val="28"/>
          <w:szCs w:val="28"/>
        </w:rPr>
        <w:t xml:space="preserve"> = </w:t>
      </w:r>
      <w:r>
        <w:rPr>
          <w:rStyle w:val="Tablecaption3"/>
          <w:rFonts w:eastAsia="Arial Unicode MS"/>
          <w:sz w:val="28"/>
          <w:szCs w:val="28"/>
        </w:rPr>
        <w:t>частичный диапазон взвешивания;</w:t>
      </w:r>
    </w:p>
    <w:p w:rsidR="00263CAB" w:rsidRDefault="00263CAB" w:rsidP="00263CAB">
      <w:pPr>
        <w:tabs>
          <w:tab w:val="left" w:pos="1134"/>
        </w:tabs>
        <w:ind w:right="-31"/>
        <w:rPr>
          <w:rStyle w:val="Tablecaption3"/>
          <w:rFonts w:eastAsia="Arial Unicode MS"/>
          <w:sz w:val="28"/>
          <w:szCs w:val="28"/>
        </w:rPr>
      </w:pPr>
      <w:r w:rsidRPr="00D967CA">
        <w:rPr>
          <w:rStyle w:val="Tablecaption3"/>
          <w:rFonts w:eastAsia="Arial Unicode MS"/>
          <w:sz w:val="28"/>
          <w:szCs w:val="28"/>
        </w:rPr>
        <w:t>r = общее число частичных диапазонов</w:t>
      </w:r>
      <w:r>
        <w:rPr>
          <w:rStyle w:val="Tablecaption3"/>
          <w:rFonts w:eastAsia="Arial Unicode MS"/>
          <w:sz w:val="28"/>
          <w:szCs w:val="28"/>
        </w:rPr>
        <w:t>.</w:t>
      </w:r>
    </w:p>
    <w:p w:rsidR="00263CAB" w:rsidRPr="0029537D" w:rsidRDefault="00263CAB" w:rsidP="00263CAB">
      <w:pPr>
        <w:tabs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NotItalic"/>
          <w:rFonts w:eastAsia="Arial Unicode MS"/>
          <w:b/>
          <w:i w:val="0"/>
          <w:sz w:val="28"/>
          <w:szCs w:val="28"/>
        </w:rPr>
        <w:t>5.</w:t>
      </w:r>
      <w:r w:rsidRPr="0029537D">
        <w:rPr>
          <w:rStyle w:val="Bodytext5"/>
          <w:rFonts w:eastAsia="Arial Unicode MS"/>
          <w:b/>
          <w:sz w:val="28"/>
          <w:szCs w:val="28"/>
        </w:rPr>
        <w:t xml:space="preserve"> Диапазон измерения 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При определении диапазона измерения для приборов класса </w:t>
      </w:r>
      <w:r>
        <w:rPr>
          <w:rStyle w:val="Corptext1"/>
          <w:sz w:val="28"/>
          <w:szCs w:val="28"/>
          <w:lang w:val="en-US"/>
        </w:rPr>
        <w:t>Y</w:t>
      </w:r>
      <w:r w:rsidRPr="00D967CA">
        <w:rPr>
          <w:rStyle w:val="Corptext1"/>
          <w:sz w:val="28"/>
          <w:szCs w:val="28"/>
        </w:rPr>
        <w:t xml:space="preserve"> производитель принимает во внимание минимальный объем, который не должен превышать значение: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102"/>
      </w:tblGrid>
      <w:tr w:rsidR="00263CAB" w:rsidRPr="006C085F" w:rsidTr="00E17C42">
        <w:tc>
          <w:tcPr>
            <w:tcW w:w="2270" w:type="pct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rPr>
                <w:rStyle w:val="Corptext1"/>
              </w:rPr>
              <w:t>Класс</w:t>
            </w:r>
            <w:r w:rsidRPr="006C085F">
              <w:t xml:space="preserve"> Y(I)</w:t>
            </w:r>
          </w:p>
        </w:tc>
        <w:tc>
          <w:tcPr>
            <w:tcW w:w="2730" w:type="pct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100 e</w:t>
            </w:r>
          </w:p>
        </w:tc>
      </w:tr>
      <w:tr w:rsidR="00263CAB" w:rsidRPr="006C085F" w:rsidTr="00E17C42">
        <w:trPr>
          <w:trHeight w:val="786"/>
        </w:trPr>
        <w:tc>
          <w:tcPr>
            <w:tcW w:w="2270" w:type="pct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rPr>
                <w:rStyle w:val="Corptext1"/>
              </w:rPr>
              <w:t>Класс</w:t>
            </w:r>
            <w:r w:rsidRPr="006C085F">
              <w:t xml:space="preserve"> Y(II)</w:t>
            </w:r>
          </w:p>
        </w:tc>
        <w:tc>
          <w:tcPr>
            <w:tcW w:w="2730" w:type="pct"/>
          </w:tcPr>
          <w:p w:rsidR="00263CA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Corptext1"/>
                <w:sz w:val="24"/>
                <w:szCs w:val="24"/>
              </w:rPr>
            </w:pPr>
            <w:r w:rsidRPr="006C085F">
              <w:rPr>
                <w:rStyle w:val="Corptext1"/>
                <w:sz w:val="24"/>
                <w:szCs w:val="24"/>
              </w:rPr>
              <w:t xml:space="preserve">20 е для 0,001 </w:t>
            </w:r>
            <w:r>
              <w:rPr>
                <w:rStyle w:val="Corptext1"/>
                <w:sz w:val="24"/>
                <w:szCs w:val="24"/>
              </w:rPr>
              <w:t>г</w:t>
            </w:r>
            <w:r w:rsidRPr="006C085F">
              <w:rPr>
                <w:rStyle w:val="Corptext2"/>
                <w:sz w:val="24"/>
                <w:szCs w:val="24"/>
              </w:rPr>
              <w:t xml:space="preserve"> </w:t>
            </w:r>
            <w:proofErr w:type="gramStart"/>
            <w:r w:rsidRPr="006C085F">
              <w:rPr>
                <w:rStyle w:val="Corptext2"/>
                <w:sz w:val="24"/>
                <w:szCs w:val="24"/>
              </w:rPr>
              <w:t>&lt;</w:t>
            </w:r>
            <w:r w:rsidRPr="006C085F">
              <w:rPr>
                <w:rStyle w:val="Corptext1"/>
                <w:sz w:val="24"/>
                <w:szCs w:val="24"/>
              </w:rPr>
              <w:t xml:space="preserve"> е</w:t>
            </w:r>
            <w:proofErr w:type="gramEnd"/>
            <w:r w:rsidRPr="006C085F">
              <w:rPr>
                <w:rStyle w:val="Corptext2"/>
                <w:sz w:val="24"/>
                <w:szCs w:val="24"/>
              </w:rPr>
              <w:t xml:space="preserve"> &lt;</w:t>
            </w:r>
            <w:r w:rsidRPr="006C085F">
              <w:rPr>
                <w:rStyle w:val="Corptext1"/>
                <w:sz w:val="24"/>
                <w:szCs w:val="24"/>
              </w:rPr>
              <w:t xml:space="preserve"> 0,05 </w:t>
            </w:r>
            <w:r>
              <w:rPr>
                <w:rStyle w:val="Corptext1"/>
                <w:sz w:val="24"/>
                <w:szCs w:val="24"/>
              </w:rPr>
              <w:t>г</w:t>
            </w:r>
            <w:r w:rsidRPr="006C085F">
              <w:rPr>
                <w:rStyle w:val="Corptext1"/>
                <w:sz w:val="24"/>
                <w:szCs w:val="24"/>
              </w:rPr>
              <w:t xml:space="preserve">, и 50 е </w:t>
            </w:r>
          </w:p>
          <w:p w:rsidR="00263CAB" w:rsidRPr="006C085F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85F">
              <w:rPr>
                <w:rStyle w:val="Corptext1"/>
                <w:sz w:val="24"/>
                <w:szCs w:val="24"/>
              </w:rPr>
              <w:t xml:space="preserve">для 0,1 </w:t>
            </w:r>
            <w:r>
              <w:rPr>
                <w:rStyle w:val="Corptext1"/>
                <w:sz w:val="24"/>
                <w:szCs w:val="24"/>
              </w:rPr>
              <w:t>г</w:t>
            </w:r>
            <w:r w:rsidRPr="006C085F">
              <w:rPr>
                <w:rStyle w:val="Corptext2"/>
                <w:sz w:val="24"/>
                <w:szCs w:val="24"/>
              </w:rPr>
              <w:t xml:space="preserve"> </w:t>
            </w:r>
            <w:proofErr w:type="gramStart"/>
            <w:r w:rsidRPr="006C085F">
              <w:rPr>
                <w:rStyle w:val="Corptext2"/>
                <w:sz w:val="24"/>
                <w:szCs w:val="24"/>
              </w:rPr>
              <w:t>&lt;</w:t>
            </w:r>
            <w:r w:rsidRPr="006C085F">
              <w:rPr>
                <w:rStyle w:val="Corptext1"/>
                <w:sz w:val="24"/>
                <w:szCs w:val="24"/>
              </w:rPr>
              <w:t xml:space="preserve"> е</w:t>
            </w:r>
            <w:proofErr w:type="gramEnd"/>
            <w:r w:rsidRPr="006C085F">
              <w:rPr>
                <w:rStyle w:val="Corptext1"/>
                <w:sz w:val="24"/>
                <w:szCs w:val="24"/>
              </w:rPr>
              <w:t xml:space="preserve"> 20 е 10 е</w:t>
            </w:r>
          </w:p>
        </w:tc>
      </w:tr>
      <w:tr w:rsidR="00263CAB" w:rsidRPr="006C085F" w:rsidTr="00E17C42">
        <w:tc>
          <w:tcPr>
            <w:tcW w:w="2270" w:type="pct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rPr>
                <w:rStyle w:val="Corptext1"/>
              </w:rPr>
              <w:t>Класс</w:t>
            </w:r>
            <w:r w:rsidRPr="006C085F">
              <w:t xml:space="preserve"> Y(a)</w:t>
            </w:r>
          </w:p>
        </w:tc>
        <w:tc>
          <w:tcPr>
            <w:tcW w:w="2730" w:type="pct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20 e</w:t>
            </w:r>
          </w:p>
        </w:tc>
      </w:tr>
      <w:tr w:rsidR="00263CAB" w:rsidRPr="006C085F" w:rsidTr="00E17C42">
        <w:tc>
          <w:tcPr>
            <w:tcW w:w="2270" w:type="pct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rPr>
                <w:rStyle w:val="Corptext1"/>
              </w:rPr>
              <w:t>Класс</w:t>
            </w:r>
            <w:r w:rsidRPr="006C085F">
              <w:t xml:space="preserve"> Y(b)</w:t>
            </w:r>
          </w:p>
        </w:tc>
        <w:tc>
          <w:tcPr>
            <w:tcW w:w="2730" w:type="pct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10 e</w:t>
            </w:r>
          </w:p>
        </w:tc>
      </w:tr>
      <w:tr w:rsidR="00263CAB" w:rsidRPr="006C085F" w:rsidTr="00E17C42">
        <w:tc>
          <w:tcPr>
            <w:tcW w:w="2270" w:type="pct"/>
          </w:tcPr>
          <w:p w:rsidR="00263CAB" w:rsidRPr="006C085F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85F">
              <w:rPr>
                <w:rStyle w:val="Corptext1"/>
                <w:sz w:val="24"/>
                <w:szCs w:val="24"/>
              </w:rPr>
              <w:t>Весы</w:t>
            </w:r>
            <w:r>
              <w:rPr>
                <w:rStyle w:val="Corptext1"/>
                <w:sz w:val="24"/>
                <w:szCs w:val="24"/>
              </w:rPr>
              <w:t xml:space="preserve">, </w:t>
            </w:r>
            <w:r w:rsidRPr="006C085F">
              <w:rPr>
                <w:rStyle w:val="Corptext1"/>
                <w:sz w:val="24"/>
                <w:szCs w:val="24"/>
              </w:rPr>
              <w:t>используемые для сортировки, например</w:t>
            </w:r>
            <w:r>
              <w:rPr>
                <w:rStyle w:val="Corptext1"/>
                <w:sz w:val="24"/>
                <w:szCs w:val="24"/>
              </w:rPr>
              <w:t>,</w:t>
            </w:r>
            <w:r w:rsidRPr="006C085F">
              <w:rPr>
                <w:rStyle w:val="Corptext1"/>
                <w:sz w:val="24"/>
                <w:szCs w:val="24"/>
              </w:rPr>
              <w:t xml:space="preserve"> почтовые весы и весы для мусора</w:t>
            </w:r>
          </w:p>
        </w:tc>
        <w:tc>
          <w:tcPr>
            <w:tcW w:w="2730" w:type="pct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5 e</w:t>
            </w:r>
          </w:p>
        </w:tc>
      </w:tr>
    </w:tbl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</w:p>
    <w:p w:rsidR="00263CAB" w:rsidRPr="0029537D" w:rsidRDefault="00263CAB" w:rsidP="00263CAB">
      <w:pPr>
        <w:numPr>
          <w:ilvl w:val="0"/>
          <w:numId w:val="3"/>
        </w:numPr>
        <w:tabs>
          <w:tab w:val="left" w:pos="1134"/>
        </w:tabs>
        <w:ind w:right="-31"/>
        <w:rPr>
          <w:b/>
          <w:color w:val="943634"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 xml:space="preserve">Компенсация динамических воздействий </w:t>
      </w:r>
    </w:p>
    <w:p w:rsidR="00263CAB" w:rsidRPr="00D967CA" w:rsidRDefault="00263CAB" w:rsidP="00263CAB">
      <w:pPr>
        <w:pStyle w:val="Corptext4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Устройство компенсации динамических воздействий должно работать в пределах одного диапазона нагрузки, указанного производителем.</w:t>
      </w:r>
    </w:p>
    <w:p w:rsidR="00263CAB" w:rsidRPr="006C085F" w:rsidRDefault="00263CAB" w:rsidP="00263CAB">
      <w:pPr>
        <w:pStyle w:val="Corptext4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Если автоматический </w:t>
      </w:r>
      <w:proofErr w:type="spellStart"/>
      <w:r w:rsidRPr="00D967CA">
        <w:rPr>
          <w:rStyle w:val="Corptext1"/>
          <w:sz w:val="28"/>
          <w:szCs w:val="28"/>
        </w:rPr>
        <w:t>весоизмерительный</w:t>
      </w:r>
      <w:proofErr w:type="spellEnd"/>
      <w:r w:rsidRPr="00D967CA">
        <w:rPr>
          <w:rStyle w:val="Corptext1"/>
          <w:sz w:val="28"/>
          <w:szCs w:val="28"/>
        </w:rPr>
        <w:t xml:space="preserve"> прибор оснащен устройством компенсации динамических воздействий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color w:val="943634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котор</w:t>
      </w:r>
      <w:r>
        <w:rPr>
          <w:rStyle w:val="Corptext1"/>
          <w:sz w:val="28"/>
          <w:szCs w:val="28"/>
        </w:rPr>
        <w:t>ый</w:t>
      </w:r>
      <w:r w:rsidRPr="00D967CA">
        <w:rPr>
          <w:rStyle w:val="Corptext1"/>
          <w:sz w:val="28"/>
          <w:szCs w:val="28"/>
        </w:rPr>
        <w:t xml:space="preserve"> компенсирует динамические эффекты нагрузки в движении, то </w:t>
      </w:r>
      <w:r>
        <w:rPr>
          <w:rStyle w:val="Corptext1"/>
          <w:sz w:val="28"/>
          <w:szCs w:val="28"/>
        </w:rPr>
        <w:t xml:space="preserve">его действия </w:t>
      </w:r>
      <w:r w:rsidRPr="00D967CA">
        <w:rPr>
          <w:rStyle w:val="Corptext1"/>
          <w:sz w:val="28"/>
          <w:szCs w:val="28"/>
        </w:rPr>
        <w:t>должн</w:t>
      </w:r>
      <w:r>
        <w:rPr>
          <w:rStyle w:val="Corptext1"/>
          <w:sz w:val="28"/>
          <w:szCs w:val="28"/>
        </w:rPr>
        <w:t>ы</w:t>
      </w:r>
      <w:r w:rsidRPr="00D967CA">
        <w:rPr>
          <w:rStyle w:val="Corptext1"/>
          <w:sz w:val="28"/>
          <w:szCs w:val="28"/>
        </w:rPr>
        <w:t xml:space="preserve"> быть остановлен</w:t>
      </w:r>
      <w:r>
        <w:rPr>
          <w:rStyle w:val="Corptext1"/>
          <w:sz w:val="28"/>
          <w:szCs w:val="28"/>
        </w:rPr>
        <w:t xml:space="preserve">ы </w:t>
      </w:r>
      <w:r w:rsidRPr="00D967CA">
        <w:rPr>
          <w:rStyle w:val="Corptext1"/>
          <w:sz w:val="28"/>
          <w:szCs w:val="28"/>
        </w:rPr>
        <w:t xml:space="preserve">за пределами диапазона загрузки, </w:t>
      </w:r>
      <w:r>
        <w:rPr>
          <w:rStyle w:val="Corptext1"/>
          <w:sz w:val="28"/>
          <w:szCs w:val="28"/>
        </w:rPr>
        <w:t xml:space="preserve">для </w:t>
      </w:r>
      <w:proofErr w:type="gramStart"/>
      <w:r>
        <w:rPr>
          <w:rStyle w:val="Corptext1"/>
          <w:sz w:val="28"/>
          <w:szCs w:val="28"/>
        </w:rPr>
        <w:t xml:space="preserve">того, </w:t>
      </w:r>
      <w:r w:rsidRPr="00D967CA">
        <w:rPr>
          <w:rStyle w:val="Corptext1"/>
          <w:sz w:val="28"/>
          <w:szCs w:val="28"/>
        </w:rPr>
        <w:t xml:space="preserve"> чтобы</w:t>
      </w:r>
      <w:proofErr w:type="gramEnd"/>
      <w:r w:rsidRPr="00D967CA">
        <w:rPr>
          <w:rStyle w:val="Corptext1"/>
          <w:sz w:val="28"/>
          <w:szCs w:val="28"/>
        </w:rPr>
        <w:t xml:space="preserve"> можно было его обезопасить.</w:t>
      </w:r>
    </w:p>
    <w:p w:rsidR="00263CAB" w:rsidRPr="0029537D" w:rsidRDefault="00263CAB" w:rsidP="00263CAB">
      <w:pPr>
        <w:numPr>
          <w:ilvl w:val="0"/>
          <w:numId w:val="3"/>
        </w:numPr>
        <w:tabs>
          <w:tab w:val="left" w:pos="1134"/>
        </w:tabs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lastRenderedPageBreak/>
        <w:t>Работа при воздействии влияющих факторов и электромагнитных помех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7.1. МДП из-за воздействия влияющих факторов являются: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/>
          <w:sz w:val="28"/>
          <w:szCs w:val="28"/>
        </w:rPr>
      </w:pPr>
      <w:r w:rsidRPr="00D967CA">
        <w:rPr>
          <w:rStyle w:val="Corptext1"/>
          <w:sz w:val="28"/>
          <w:szCs w:val="28"/>
        </w:rPr>
        <w:t>7.1.1</w:t>
      </w:r>
      <w:r w:rsidRPr="00D967CA">
        <w:rPr>
          <w:rStyle w:val="Corptext1"/>
          <w:b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>Для приборов категории Х: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1) д</w:t>
      </w:r>
      <w:r w:rsidRPr="00D967CA">
        <w:rPr>
          <w:rStyle w:val="Corptext1"/>
          <w:sz w:val="28"/>
          <w:szCs w:val="28"/>
        </w:rPr>
        <w:t>ля автоматической работ</w:t>
      </w:r>
      <w:r>
        <w:rPr>
          <w:rStyle w:val="Corptext1"/>
          <w:sz w:val="28"/>
          <w:szCs w:val="28"/>
        </w:rPr>
        <w:t>ы</w:t>
      </w:r>
      <w:r w:rsidRPr="00D967CA">
        <w:rPr>
          <w:rStyle w:val="Corptext1"/>
          <w:sz w:val="28"/>
          <w:szCs w:val="28"/>
        </w:rPr>
        <w:t>, как указано в табл</w:t>
      </w:r>
      <w:r>
        <w:rPr>
          <w:rStyle w:val="Corptext1"/>
          <w:sz w:val="28"/>
          <w:szCs w:val="28"/>
        </w:rPr>
        <w:t>ицах</w:t>
      </w:r>
      <w:r w:rsidRPr="00D967CA">
        <w:rPr>
          <w:rStyle w:val="Corptext1"/>
          <w:sz w:val="28"/>
          <w:szCs w:val="28"/>
        </w:rPr>
        <w:t xml:space="preserve"> 1 и 2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>2) д</w:t>
      </w:r>
      <w:r w:rsidRPr="00D967CA">
        <w:rPr>
          <w:rStyle w:val="Corptext1"/>
          <w:sz w:val="28"/>
          <w:szCs w:val="28"/>
        </w:rPr>
        <w:t xml:space="preserve">ля статического взвешивания в неавтоматическом режиме, как указано </w:t>
      </w:r>
      <w:proofErr w:type="gramStart"/>
      <w:r w:rsidRPr="00D967CA">
        <w:rPr>
          <w:rStyle w:val="Corptext1"/>
          <w:sz w:val="28"/>
          <w:szCs w:val="28"/>
        </w:rPr>
        <w:t xml:space="preserve">в 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табл</w:t>
      </w:r>
      <w:r>
        <w:rPr>
          <w:rStyle w:val="Corptext1"/>
          <w:sz w:val="28"/>
          <w:szCs w:val="28"/>
        </w:rPr>
        <w:t>ице</w:t>
      </w:r>
      <w:proofErr w:type="gramEnd"/>
      <w:r w:rsidRPr="00D967CA">
        <w:rPr>
          <w:rStyle w:val="Corptext1"/>
          <w:sz w:val="28"/>
          <w:szCs w:val="28"/>
        </w:rPr>
        <w:t xml:space="preserve"> 1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7.1.2. Для приборов категории </w:t>
      </w:r>
      <w:r>
        <w:rPr>
          <w:rStyle w:val="Corptext1"/>
          <w:sz w:val="28"/>
          <w:szCs w:val="28"/>
          <w:lang w:val="en-US"/>
        </w:rPr>
        <w:t>Y</w:t>
      </w:r>
      <w:r w:rsidRPr="00D967CA">
        <w:rPr>
          <w:rStyle w:val="Corptext1"/>
          <w:sz w:val="28"/>
          <w:szCs w:val="28"/>
        </w:rPr>
        <w:t>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1) </w:t>
      </w:r>
      <w:r w:rsidRPr="00D967CA">
        <w:rPr>
          <w:rStyle w:val="Corptext1"/>
          <w:sz w:val="28"/>
          <w:szCs w:val="28"/>
        </w:rPr>
        <w:t>для каждой нагрузки в автоматическом режиме</w:t>
      </w:r>
      <w:r w:rsidRPr="00330F9F"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как указано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2) </w:t>
      </w:r>
      <w:r w:rsidRPr="00D967CA">
        <w:rPr>
          <w:rStyle w:val="Corptext1"/>
          <w:sz w:val="28"/>
          <w:szCs w:val="28"/>
        </w:rPr>
        <w:t xml:space="preserve"> для статического взвешивания в неавтоматическом режиме, как указано для категории Х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</w:t>
      </w:r>
      <w:r>
        <w:rPr>
          <w:rStyle w:val="Corptext1"/>
          <w:sz w:val="28"/>
          <w:szCs w:val="28"/>
        </w:rPr>
        <w:t>;</w:t>
      </w:r>
    </w:p>
    <w:p w:rsidR="00263CAB" w:rsidRDefault="00263CAB" w:rsidP="00263CAB">
      <w:pPr>
        <w:pStyle w:val="Corptext4"/>
        <w:numPr>
          <w:ilvl w:val="0"/>
          <w:numId w:val="4"/>
        </w:numPr>
        <w:shd w:val="clear" w:color="auto" w:fill="auto"/>
        <w:tabs>
          <w:tab w:val="left" w:pos="730"/>
          <w:tab w:val="left" w:pos="1134"/>
        </w:tabs>
        <w:spacing w:before="0" w:after="0" w:line="240" w:lineRule="auto"/>
        <w:ind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Критическое значение изменения из-за влияния помех равно одной цене поверочного деления шкалы.</w:t>
      </w:r>
    </w:p>
    <w:p w:rsidR="00263CAB" w:rsidRPr="00D967CA" w:rsidRDefault="00263CAB" w:rsidP="00263CAB">
      <w:pPr>
        <w:pStyle w:val="Corptext4"/>
        <w:numPr>
          <w:ilvl w:val="0"/>
          <w:numId w:val="4"/>
        </w:numPr>
        <w:shd w:val="clear" w:color="auto" w:fill="auto"/>
        <w:tabs>
          <w:tab w:val="left" w:pos="740"/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Температурный диапазон: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630"/>
          <w:tab w:val="left" w:pos="1134"/>
        </w:tabs>
        <w:spacing w:before="0" w:after="0" w:line="240" w:lineRule="auto"/>
        <w:ind w:left="709" w:right="-31" w:firstLine="0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1) </w:t>
      </w:r>
      <w:r w:rsidRPr="00D967CA">
        <w:rPr>
          <w:rStyle w:val="Corptext1"/>
          <w:sz w:val="28"/>
          <w:szCs w:val="28"/>
        </w:rPr>
        <w:t>для класс</w:t>
      </w:r>
      <w:r>
        <w:rPr>
          <w:rStyle w:val="Corptext1"/>
          <w:sz w:val="28"/>
          <w:szCs w:val="28"/>
        </w:rPr>
        <w:t>ов</w:t>
      </w:r>
      <w:r w:rsidRPr="00D967CA">
        <w:rPr>
          <w:rStyle w:val="Corptext1"/>
          <w:sz w:val="28"/>
          <w:szCs w:val="28"/>
        </w:rPr>
        <w:t xml:space="preserve"> XI и Y(I) минимальный диапазон равен 5 °С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630"/>
          <w:tab w:val="left" w:pos="1134"/>
        </w:tabs>
        <w:spacing w:before="0" w:after="288" w:line="240" w:lineRule="auto"/>
        <w:ind w:left="709" w:right="-31" w:firstLine="0"/>
        <w:jc w:val="left"/>
        <w:rPr>
          <w:sz w:val="28"/>
          <w:szCs w:val="28"/>
        </w:rPr>
      </w:pPr>
      <w:r>
        <w:rPr>
          <w:rStyle w:val="Corptext1"/>
          <w:sz w:val="28"/>
          <w:szCs w:val="28"/>
        </w:rPr>
        <w:t>2) д</w:t>
      </w:r>
      <w:r w:rsidRPr="00D967CA">
        <w:rPr>
          <w:rStyle w:val="Corptext1"/>
          <w:sz w:val="28"/>
          <w:szCs w:val="28"/>
        </w:rPr>
        <w:t>ля класс</w:t>
      </w:r>
      <w:r>
        <w:rPr>
          <w:rStyle w:val="Corptext1"/>
          <w:sz w:val="28"/>
          <w:szCs w:val="28"/>
        </w:rPr>
        <w:t>ов</w:t>
      </w:r>
      <w:r w:rsidRPr="00D967CA">
        <w:rPr>
          <w:rStyle w:val="Corptext1"/>
          <w:sz w:val="28"/>
          <w:szCs w:val="28"/>
        </w:rPr>
        <w:t xml:space="preserve"> XII и Y(II) минимальный диапазон равен 15 °С</w:t>
      </w:r>
      <w:r>
        <w:rPr>
          <w:rStyle w:val="Corptext1"/>
          <w:sz w:val="28"/>
          <w:szCs w:val="28"/>
        </w:rPr>
        <w:t>.</w:t>
      </w:r>
    </w:p>
    <w:p w:rsidR="00263CAB" w:rsidRPr="006C085F" w:rsidRDefault="00263CAB" w:rsidP="00263CAB">
      <w:pPr>
        <w:keepNext/>
        <w:keepLines/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bookmarkStart w:id="2" w:name="bookmark155"/>
      <w:r w:rsidRPr="006C085F">
        <w:rPr>
          <w:rStyle w:val="Heading3"/>
          <w:rFonts w:eastAsia="Arial Unicode MS"/>
          <w:b/>
          <w:sz w:val="28"/>
          <w:szCs w:val="28"/>
        </w:rPr>
        <w:t>ГЛАВА III</w:t>
      </w:r>
    </w:p>
    <w:bookmarkEnd w:id="2"/>
    <w:p w:rsidR="00263CAB" w:rsidRPr="006C085F" w:rsidRDefault="00263CAB" w:rsidP="00263CAB">
      <w:pPr>
        <w:keepNext/>
        <w:keepLines/>
        <w:tabs>
          <w:tab w:val="left" w:pos="1134"/>
        </w:tabs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6C085F">
        <w:rPr>
          <w:rStyle w:val="Heading3"/>
          <w:rFonts w:eastAsia="Arial Unicode MS"/>
          <w:b/>
          <w:sz w:val="28"/>
          <w:szCs w:val="28"/>
        </w:rPr>
        <w:t>АВТОМАТИЧЕСКИЙ ГРАВИМЕТРИЧЕСКИЙ ДОЗАТОР</w:t>
      </w:r>
    </w:p>
    <w:p w:rsidR="00263CAB" w:rsidRPr="00D967CA" w:rsidRDefault="00263CAB" w:rsidP="00263CAB">
      <w:pPr>
        <w:keepNext/>
        <w:keepLines/>
        <w:tabs>
          <w:tab w:val="left" w:pos="1134"/>
        </w:tabs>
        <w:ind w:right="-29"/>
        <w:rPr>
          <w:sz w:val="28"/>
          <w:szCs w:val="28"/>
        </w:rPr>
      </w:pPr>
    </w:p>
    <w:p w:rsidR="00263CAB" w:rsidRPr="0029537D" w:rsidRDefault="00263CAB" w:rsidP="00263CAB">
      <w:pPr>
        <w:numPr>
          <w:ilvl w:val="1"/>
          <w:numId w:val="5"/>
        </w:numPr>
        <w:tabs>
          <w:tab w:val="left" w:pos="692"/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Классы точности</w:t>
      </w:r>
    </w:p>
    <w:p w:rsidR="00263CAB" w:rsidRPr="00D967CA" w:rsidRDefault="00263CAB" w:rsidP="00263CAB">
      <w:pPr>
        <w:pStyle w:val="Corptext4"/>
        <w:numPr>
          <w:ilvl w:val="2"/>
          <w:numId w:val="5"/>
        </w:numPr>
        <w:shd w:val="clear" w:color="auto" w:fill="auto"/>
        <w:tabs>
          <w:tab w:val="left" w:pos="702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Производитель должен </w:t>
      </w:r>
      <w:proofErr w:type="gramStart"/>
      <w:r w:rsidRPr="00D967CA">
        <w:rPr>
          <w:rStyle w:val="Corptext1"/>
          <w:sz w:val="28"/>
          <w:szCs w:val="28"/>
        </w:rPr>
        <w:t>установить</w:t>
      </w:r>
      <w:proofErr w:type="gramEnd"/>
      <w:r w:rsidRPr="00D967CA">
        <w:rPr>
          <w:rStyle w:val="Corptext1"/>
          <w:sz w:val="28"/>
          <w:szCs w:val="28"/>
        </w:rPr>
        <w:t xml:space="preserve"> как рекомендованн</w:t>
      </w:r>
      <w:r>
        <w:rPr>
          <w:rStyle w:val="Corptext1"/>
          <w:sz w:val="28"/>
          <w:szCs w:val="28"/>
        </w:rPr>
        <w:t>ый</w:t>
      </w:r>
      <w:r w:rsidRPr="00D967CA">
        <w:rPr>
          <w:rStyle w:val="Corptext1"/>
          <w:sz w:val="28"/>
          <w:szCs w:val="28"/>
        </w:rPr>
        <w:t xml:space="preserve"> класс точности - </w:t>
      </w:r>
      <w:proofErr w:type="spellStart"/>
      <w:r w:rsidRPr="00D967CA">
        <w:rPr>
          <w:rStyle w:val="Corptext1"/>
          <w:sz w:val="28"/>
          <w:szCs w:val="28"/>
        </w:rPr>
        <w:t>Ref</w:t>
      </w:r>
      <w:proofErr w:type="spellEnd"/>
      <w:r w:rsidRPr="00D967CA">
        <w:rPr>
          <w:rStyle w:val="Corptext1"/>
          <w:sz w:val="28"/>
          <w:szCs w:val="28"/>
        </w:rPr>
        <w:t>(x), так и класс(ы) точности Х(х) при эксплуатации.</w:t>
      </w:r>
    </w:p>
    <w:p w:rsidR="00263CAB" w:rsidRPr="0009125C" w:rsidRDefault="00263CAB" w:rsidP="00263CAB">
      <w:pPr>
        <w:pStyle w:val="Corptext4"/>
        <w:numPr>
          <w:ilvl w:val="2"/>
          <w:numId w:val="5"/>
        </w:numPr>
        <w:shd w:val="clear" w:color="auto" w:fill="auto"/>
        <w:tabs>
          <w:tab w:val="left" w:pos="711"/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Один тип автоматического </w:t>
      </w:r>
      <w:proofErr w:type="spellStart"/>
      <w:r w:rsidRPr="00D967CA">
        <w:rPr>
          <w:rStyle w:val="Corptext1"/>
          <w:sz w:val="28"/>
          <w:szCs w:val="28"/>
        </w:rPr>
        <w:t>весоизмерительного</w:t>
      </w:r>
      <w:proofErr w:type="spellEnd"/>
      <w:r w:rsidRPr="00D967CA">
        <w:rPr>
          <w:rStyle w:val="Corptext1"/>
          <w:sz w:val="28"/>
          <w:szCs w:val="28"/>
        </w:rPr>
        <w:t xml:space="preserve"> прибора предназначен одному рекомендованно</w:t>
      </w:r>
      <w:r>
        <w:rPr>
          <w:rStyle w:val="Corptext1"/>
          <w:sz w:val="28"/>
          <w:szCs w:val="28"/>
        </w:rPr>
        <w:t>му</w:t>
      </w:r>
      <w:r w:rsidRPr="00D967CA">
        <w:rPr>
          <w:rStyle w:val="Corptext1"/>
          <w:sz w:val="28"/>
          <w:szCs w:val="28"/>
        </w:rPr>
        <w:t xml:space="preserve"> классу точности - </w:t>
      </w:r>
      <w:proofErr w:type="spellStart"/>
      <w:r w:rsidRPr="00D967CA">
        <w:rPr>
          <w:rStyle w:val="Corptext1"/>
          <w:sz w:val="28"/>
          <w:szCs w:val="28"/>
        </w:rPr>
        <w:t>Ref</w:t>
      </w:r>
      <w:proofErr w:type="spellEnd"/>
      <w:r w:rsidRPr="00D967CA">
        <w:rPr>
          <w:rStyle w:val="Corptext1"/>
          <w:sz w:val="28"/>
          <w:szCs w:val="28"/>
        </w:rPr>
        <w:t>(x), соответствующему наивысшей возможной точности для приборов этого типа. После установки отдельным приборам приписываются один или более рабочих классов точности X(x), с учетом свойств материала, подлежащего взвешиванию. Коэффициент назначенного класса (x) должен быть</w:t>
      </w:r>
      <w:r w:rsidRPr="00D967CA">
        <w:rPr>
          <w:rStyle w:val="Corptext2"/>
          <w:sz w:val="28"/>
          <w:szCs w:val="28"/>
        </w:rPr>
        <w:t xml:space="preserve"> </w:t>
      </w:r>
      <w:r w:rsidRPr="00D967CA">
        <w:rPr>
          <w:sz w:val="28"/>
          <w:szCs w:val="28"/>
        </w:rPr>
        <w:t>≤</w:t>
      </w:r>
      <w:r w:rsidRPr="00D967CA">
        <w:rPr>
          <w:rStyle w:val="Corptext1"/>
          <w:sz w:val="28"/>
          <w:szCs w:val="28"/>
        </w:rPr>
        <w:t>2 и в виде 1</w:t>
      </w:r>
      <w:r w:rsidRPr="00D967CA">
        <w:rPr>
          <w:rStyle w:val="Corptext2"/>
          <w:sz w:val="28"/>
          <w:szCs w:val="28"/>
        </w:rPr>
        <w:t>x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k</w:t>
      </w:r>
      <w:r w:rsidRPr="00D967CA">
        <w:rPr>
          <w:rStyle w:val="Corptext1"/>
          <w:sz w:val="28"/>
          <w:szCs w:val="28"/>
        </w:rPr>
        <w:t>, 2</w:t>
      </w:r>
      <w:r w:rsidRPr="00D967CA">
        <w:rPr>
          <w:rStyle w:val="Corptext2"/>
          <w:sz w:val="28"/>
          <w:szCs w:val="28"/>
        </w:rPr>
        <w:t>x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k</w:t>
      </w:r>
      <w:r w:rsidRPr="00D967CA">
        <w:rPr>
          <w:rStyle w:val="Corptext1"/>
          <w:sz w:val="28"/>
          <w:szCs w:val="28"/>
        </w:rPr>
        <w:t xml:space="preserve"> или 5</w:t>
      </w:r>
      <w:r w:rsidRPr="00D967CA">
        <w:rPr>
          <w:rStyle w:val="Corptext2"/>
          <w:sz w:val="28"/>
          <w:szCs w:val="28"/>
        </w:rPr>
        <w:t>x</w:t>
      </w:r>
      <w:r w:rsidRPr="00D967CA">
        <w:rPr>
          <w:rStyle w:val="Corptext1"/>
          <w:sz w:val="28"/>
          <w:szCs w:val="28"/>
        </w:rPr>
        <w:t>10</w:t>
      </w:r>
      <w:r w:rsidRPr="00D967CA">
        <w:rPr>
          <w:rStyle w:val="Corptext1"/>
          <w:sz w:val="28"/>
          <w:szCs w:val="28"/>
          <w:vertAlign w:val="superscript"/>
        </w:rPr>
        <w:t>k</w:t>
      </w:r>
      <w:r w:rsidRPr="00D967CA">
        <w:rPr>
          <w:rStyle w:val="Corptext1"/>
          <w:sz w:val="28"/>
          <w:szCs w:val="28"/>
        </w:rPr>
        <w:t>, где показатель k является целым отрицательным числом или равен нулю.</w:t>
      </w:r>
    </w:p>
    <w:p w:rsidR="00263CAB" w:rsidRPr="0009125C" w:rsidRDefault="00263CAB" w:rsidP="00263CAB">
      <w:pPr>
        <w:pStyle w:val="Corptext4"/>
        <w:numPr>
          <w:ilvl w:val="2"/>
          <w:numId w:val="5"/>
        </w:numPr>
        <w:shd w:val="clear" w:color="auto" w:fill="auto"/>
        <w:tabs>
          <w:tab w:val="left" w:pos="702"/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proofErr w:type="gramStart"/>
      <w:r w:rsidRPr="00D967CA">
        <w:rPr>
          <w:rStyle w:val="Corptext1"/>
          <w:sz w:val="28"/>
          <w:szCs w:val="28"/>
        </w:rPr>
        <w:t xml:space="preserve">Рекомендованный </w:t>
      </w:r>
      <w:r w:rsidRPr="00D967CA">
        <w:rPr>
          <w:rStyle w:val="Corptext1"/>
          <w:color w:val="943634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класс</w:t>
      </w:r>
      <w:proofErr w:type="gramEnd"/>
      <w:r w:rsidRPr="00D967CA">
        <w:rPr>
          <w:rStyle w:val="Corptext1"/>
          <w:sz w:val="28"/>
          <w:szCs w:val="28"/>
        </w:rPr>
        <w:t xml:space="preserve"> точности </w:t>
      </w:r>
      <w:proofErr w:type="spellStart"/>
      <w:r w:rsidRPr="00D967CA">
        <w:rPr>
          <w:rStyle w:val="Corptext1"/>
          <w:sz w:val="28"/>
          <w:szCs w:val="28"/>
        </w:rPr>
        <w:t>Ref</w:t>
      </w:r>
      <w:proofErr w:type="spellEnd"/>
      <w:r w:rsidRPr="00D967CA">
        <w:rPr>
          <w:rStyle w:val="Corptext1"/>
          <w:sz w:val="28"/>
          <w:szCs w:val="28"/>
        </w:rPr>
        <w:t>(x) применяется для статических нагрузок</w:t>
      </w:r>
    </w:p>
    <w:p w:rsidR="00263CAB" w:rsidRPr="00D967CA" w:rsidRDefault="00263CAB" w:rsidP="00263CAB">
      <w:pPr>
        <w:pStyle w:val="Corptext4"/>
        <w:numPr>
          <w:ilvl w:val="2"/>
          <w:numId w:val="5"/>
        </w:numPr>
        <w:shd w:val="clear" w:color="auto" w:fill="auto"/>
        <w:tabs>
          <w:tab w:val="left" w:pos="711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Для рабочего класса точности X</w:t>
      </w:r>
      <w:r w:rsidRPr="00D967CA">
        <w:rPr>
          <w:rStyle w:val="Corptext2"/>
          <w:sz w:val="28"/>
          <w:szCs w:val="28"/>
        </w:rPr>
        <w:t>(x),</w:t>
      </w:r>
      <w:r w:rsidRPr="00D967CA">
        <w:rPr>
          <w:rStyle w:val="Corptext1"/>
          <w:sz w:val="28"/>
          <w:szCs w:val="28"/>
        </w:rPr>
        <w:t xml:space="preserve"> X - это </w:t>
      </w:r>
      <w:proofErr w:type="gramStart"/>
      <w:r w:rsidRPr="00D967CA">
        <w:rPr>
          <w:rStyle w:val="Corptext1"/>
          <w:sz w:val="28"/>
          <w:szCs w:val="28"/>
        </w:rPr>
        <w:t>соотношение  между</w:t>
      </w:r>
      <w:proofErr w:type="gramEnd"/>
      <w:r w:rsidRPr="00D967CA">
        <w:rPr>
          <w:rStyle w:val="Corptext1"/>
          <w:sz w:val="28"/>
          <w:szCs w:val="28"/>
        </w:rPr>
        <w:t xml:space="preserve"> точностью и массой нагрузки, а </w:t>
      </w:r>
      <w:r w:rsidRPr="00D967CA">
        <w:rPr>
          <w:rStyle w:val="Corptext2"/>
          <w:sz w:val="28"/>
          <w:szCs w:val="28"/>
        </w:rPr>
        <w:t>(х)</w:t>
      </w:r>
      <w:r w:rsidRPr="00D967CA">
        <w:rPr>
          <w:rStyle w:val="Corptext1"/>
          <w:sz w:val="28"/>
          <w:szCs w:val="28"/>
        </w:rPr>
        <w:t xml:space="preserve"> - это множитель для пределов погрешности, установленных для класса X(1) в п</w:t>
      </w:r>
      <w:r>
        <w:rPr>
          <w:rStyle w:val="Corptext1"/>
          <w:sz w:val="28"/>
          <w:szCs w:val="28"/>
        </w:rPr>
        <w:t xml:space="preserve">ункте </w:t>
      </w:r>
      <w:r w:rsidRPr="00D967CA">
        <w:rPr>
          <w:rStyle w:val="Corptext1"/>
          <w:sz w:val="28"/>
          <w:szCs w:val="28"/>
        </w:rPr>
        <w:t>2.2.</w:t>
      </w:r>
      <w:r>
        <w:rPr>
          <w:rStyle w:val="Corptext1"/>
          <w:sz w:val="28"/>
          <w:szCs w:val="28"/>
        </w:rPr>
        <w:t xml:space="preserve"> настоящей главы.</w:t>
      </w:r>
    </w:p>
    <w:p w:rsidR="00263CAB" w:rsidRPr="00330F9F" w:rsidRDefault="00263CAB" w:rsidP="00263CAB">
      <w:pPr>
        <w:numPr>
          <w:ilvl w:val="1"/>
          <w:numId w:val="5"/>
        </w:numPr>
        <w:tabs>
          <w:tab w:val="left" w:pos="706"/>
          <w:tab w:val="left" w:pos="1134"/>
        </w:tabs>
        <w:ind w:right="-28"/>
        <w:rPr>
          <w:rStyle w:val="Bodytext5"/>
          <w:sz w:val="28"/>
          <w:szCs w:val="28"/>
        </w:rPr>
      </w:pPr>
      <w:r w:rsidRPr="00330F9F">
        <w:rPr>
          <w:rStyle w:val="Bodytext5"/>
          <w:rFonts w:eastAsia="Arial Unicode MS"/>
          <w:b/>
          <w:sz w:val="28"/>
          <w:szCs w:val="28"/>
        </w:rPr>
        <w:t>Максимально допустимая погрешность</w:t>
      </w:r>
      <w:r w:rsidRPr="00330F9F">
        <w:rPr>
          <w:rStyle w:val="Bodytext5"/>
          <w:rFonts w:eastAsia="Arial Unicode MS"/>
          <w:b/>
          <w:sz w:val="28"/>
          <w:szCs w:val="28"/>
          <w:lang w:val="en-US"/>
        </w:rPr>
        <w:t xml:space="preserve"> </w:t>
      </w:r>
    </w:p>
    <w:p w:rsidR="00263CAB" w:rsidRPr="00330F9F" w:rsidRDefault="00263CAB" w:rsidP="00263CAB">
      <w:pPr>
        <w:tabs>
          <w:tab w:val="left" w:pos="706"/>
          <w:tab w:val="left" w:pos="1134"/>
        </w:tabs>
        <w:ind w:left="709" w:right="-28" w:firstLine="0"/>
        <w:rPr>
          <w:sz w:val="28"/>
          <w:szCs w:val="28"/>
        </w:rPr>
      </w:pPr>
      <w:r w:rsidRPr="00330F9F">
        <w:rPr>
          <w:rStyle w:val="Corptext1"/>
          <w:sz w:val="28"/>
          <w:szCs w:val="28"/>
        </w:rPr>
        <w:t>2.1. Погрешность при статическом взвешивании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2.1.1. Для статических нагруз</w:t>
      </w:r>
      <w:r>
        <w:rPr>
          <w:rStyle w:val="Corptext1"/>
          <w:sz w:val="28"/>
          <w:szCs w:val="28"/>
        </w:rPr>
        <w:t>о</w:t>
      </w:r>
      <w:r w:rsidRPr="00D967CA">
        <w:rPr>
          <w:rStyle w:val="Corptext1"/>
          <w:sz w:val="28"/>
          <w:szCs w:val="28"/>
        </w:rPr>
        <w:t xml:space="preserve">к в номинальных условиях эксплуатации МДП для заданного класса точности </w:t>
      </w:r>
      <w:proofErr w:type="spellStart"/>
      <w:r w:rsidRPr="00D967CA">
        <w:rPr>
          <w:rStyle w:val="Corptext1"/>
          <w:sz w:val="28"/>
          <w:szCs w:val="28"/>
        </w:rPr>
        <w:t>Ref</w:t>
      </w:r>
      <w:proofErr w:type="spellEnd"/>
      <w:r w:rsidRPr="00D967CA">
        <w:rPr>
          <w:rStyle w:val="Corptext1"/>
          <w:sz w:val="28"/>
          <w:szCs w:val="28"/>
        </w:rPr>
        <w:t>(x) должна составлять 0,312 от максимально допус</w:t>
      </w:r>
      <w:r>
        <w:rPr>
          <w:rStyle w:val="Corptext1"/>
          <w:sz w:val="28"/>
          <w:szCs w:val="28"/>
        </w:rPr>
        <w:t>ти</w:t>
      </w:r>
      <w:r w:rsidRPr="00D967CA">
        <w:rPr>
          <w:rStyle w:val="Corptext1"/>
          <w:sz w:val="28"/>
          <w:szCs w:val="28"/>
        </w:rPr>
        <w:t>мого отклонения каждой дозы (порции) наполнения от среднего значения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как указано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5, умноженного на коэффициент назначенного класса (х).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2.1.2. Для приборов, у которых доза наполнения состоит из нескольких загрузок (например, накопительная или селективная </w:t>
      </w:r>
      <w:proofErr w:type="gramStart"/>
      <w:r w:rsidRPr="00D967CA">
        <w:rPr>
          <w:rStyle w:val="Corptext1"/>
          <w:sz w:val="28"/>
          <w:szCs w:val="28"/>
        </w:rPr>
        <w:t>комбинация  приборов</w:t>
      </w:r>
      <w:proofErr w:type="gramEnd"/>
      <w:r w:rsidRPr="00D967CA">
        <w:rPr>
          <w:rStyle w:val="Corptext1"/>
          <w:sz w:val="28"/>
          <w:szCs w:val="28"/>
        </w:rPr>
        <w:t xml:space="preserve"> взвешивания), МДП для статических нагрузок должна соответствовать </w:t>
      </w:r>
      <w:r w:rsidRPr="00D967CA">
        <w:rPr>
          <w:rStyle w:val="Corptext1"/>
          <w:sz w:val="28"/>
          <w:szCs w:val="28"/>
        </w:rPr>
        <w:lastRenderedPageBreak/>
        <w:t>требованиям по точности для дозы,  как указанно в п</w:t>
      </w:r>
      <w:r>
        <w:rPr>
          <w:rStyle w:val="Corptext1"/>
          <w:sz w:val="28"/>
          <w:szCs w:val="28"/>
        </w:rPr>
        <w:t xml:space="preserve">ункте </w:t>
      </w:r>
      <w:r w:rsidRPr="00D967CA">
        <w:rPr>
          <w:rStyle w:val="Corptext1"/>
          <w:sz w:val="28"/>
          <w:szCs w:val="28"/>
        </w:rPr>
        <w:t xml:space="preserve">2.2 </w:t>
      </w:r>
      <w:r>
        <w:rPr>
          <w:rStyle w:val="Corptext1"/>
          <w:sz w:val="28"/>
          <w:szCs w:val="28"/>
        </w:rPr>
        <w:t xml:space="preserve"> настоящей главы </w:t>
      </w:r>
      <w:r w:rsidRPr="00D967CA">
        <w:rPr>
          <w:rStyle w:val="Corptext1"/>
          <w:sz w:val="28"/>
          <w:szCs w:val="28"/>
        </w:rPr>
        <w:t>(т.е. не является суммой максимально допус</w:t>
      </w:r>
      <w:r>
        <w:rPr>
          <w:rStyle w:val="Corptext1"/>
          <w:sz w:val="28"/>
          <w:szCs w:val="28"/>
        </w:rPr>
        <w:t xml:space="preserve">тимых </w:t>
      </w:r>
      <w:r w:rsidRPr="00D967CA">
        <w:rPr>
          <w:rStyle w:val="Corptext1"/>
          <w:sz w:val="28"/>
          <w:szCs w:val="28"/>
        </w:rPr>
        <w:t>отклонений для единичных нагрузок).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i/>
          <w:sz w:val="28"/>
          <w:szCs w:val="28"/>
        </w:rPr>
      </w:pPr>
      <w:r w:rsidRPr="00D967CA">
        <w:rPr>
          <w:rStyle w:val="Corptext1"/>
          <w:sz w:val="28"/>
          <w:szCs w:val="28"/>
        </w:rPr>
        <w:t>2.2. Отклонение от среднего значения дозы</w:t>
      </w:r>
    </w:p>
    <w:p w:rsidR="00263CAB" w:rsidRDefault="00263CAB" w:rsidP="00263CAB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5</w:t>
      </w:r>
    </w:p>
    <w:p w:rsidR="00263CAB" w:rsidRPr="00D967CA" w:rsidRDefault="00263CAB" w:rsidP="00263CAB">
      <w:pPr>
        <w:tabs>
          <w:tab w:val="left" w:pos="1134"/>
        </w:tabs>
        <w:ind w:right="-3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929"/>
      </w:tblGrid>
      <w:tr w:rsidR="00263CAB" w:rsidRPr="0029537D" w:rsidTr="00E17C42">
        <w:trPr>
          <w:tblCellSpacing w:w="0" w:type="dxa"/>
        </w:trPr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Значение массы доз, </w:t>
            </w:r>
            <w:r w:rsidRPr="0029537D">
              <w:rPr>
                <w:rStyle w:val="Bodytext7"/>
                <w:rFonts w:eastAsia="Arial Unicode MS"/>
                <w:b/>
                <w:lang w:val="ro-RO"/>
              </w:rPr>
              <w:t xml:space="preserve">m </w:t>
            </w:r>
            <w:r w:rsidRPr="0029537D">
              <w:rPr>
                <w:rStyle w:val="Bodytext7"/>
                <w:rFonts w:eastAsia="Arial Unicode MS"/>
                <w:b/>
              </w:rPr>
              <w:t>(</w:t>
            </w:r>
            <w:r w:rsidRPr="0029537D">
              <w:rPr>
                <w:rStyle w:val="Bodytext7"/>
                <w:rFonts w:eastAsia="Arial Unicode MS"/>
                <w:b/>
                <w:lang w:val="ro-RO"/>
              </w:rPr>
              <w:t>g</w:t>
            </w:r>
            <w:r w:rsidRPr="0029537D">
              <w:rPr>
                <w:rStyle w:val="Bodytext7"/>
                <w:rFonts w:eastAsia="Arial Unicode MS"/>
                <w:b/>
              </w:rPr>
              <w:t>)</w:t>
            </w:r>
          </w:p>
        </w:tc>
        <w:tc>
          <w:tcPr>
            <w:tcW w:w="0" w:type="auto"/>
          </w:tcPr>
          <w:p w:rsidR="00263CAB" w:rsidRPr="0029537D" w:rsidRDefault="00263CAB" w:rsidP="00E17C42">
            <w:pPr>
              <w:pStyle w:val="tbl-hdr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  <w:rPr>
                <w:b/>
                <w:bCs/>
              </w:rPr>
            </w:pPr>
            <w:r w:rsidRPr="0029537D">
              <w:rPr>
                <w:rStyle w:val="Bodytext7"/>
                <w:rFonts w:eastAsia="Arial Unicode MS"/>
                <w:b/>
              </w:rPr>
              <w:t xml:space="preserve"> Максимальное допустимое отклонение каждой дозы от среднего для класса Х(1)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m ≤ 50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7,2 %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50 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100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3,6 </w:t>
            </w:r>
            <w:r>
              <w:t>г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100 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200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3,6 %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200 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300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7,2 </w:t>
            </w:r>
            <w:r>
              <w:t>г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300 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500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2,4 %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500 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1 000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12 </w:t>
            </w:r>
            <w:r>
              <w:t>г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1 000 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10 000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1,2 %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10 000 </w:t>
            </w:r>
            <w:proofErr w:type="gramStart"/>
            <w:r w:rsidRPr="006C085F">
              <w:t>&lt; m</w:t>
            </w:r>
            <w:proofErr w:type="gramEnd"/>
            <w:r w:rsidRPr="006C085F">
              <w:t xml:space="preserve"> ≤ 15 000</w:t>
            </w:r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120 </w:t>
            </w:r>
            <w:r>
              <w:t>г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15 000 </w:t>
            </w:r>
            <w:proofErr w:type="gramStart"/>
            <w:r w:rsidRPr="006C085F">
              <w:t>&lt; m</w:t>
            </w:r>
            <w:proofErr w:type="gramEnd"/>
          </w:p>
        </w:tc>
        <w:tc>
          <w:tcPr>
            <w:tcW w:w="0" w:type="auto"/>
          </w:tcPr>
          <w:p w:rsidR="00263CAB" w:rsidRPr="006C085F" w:rsidRDefault="00263CAB" w:rsidP="00E17C42">
            <w:pPr>
              <w:pStyle w:val="tbl-num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>0,8 %</w:t>
            </w:r>
          </w:p>
        </w:tc>
      </w:tr>
      <w:tr w:rsidR="00263CAB" w:rsidRPr="006C085F" w:rsidTr="00E17C42">
        <w:trPr>
          <w:tblCellSpacing w:w="0" w:type="dxa"/>
        </w:trPr>
        <w:tc>
          <w:tcPr>
            <w:tcW w:w="0" w:type="auto"/>
            <w:gridSpan w:val="2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</w:pPr>
            <w:r w:rsidRPr="006C085F">
              <w:rPr>
                <w:rStyle w:val="Tablecaption3Italic"/>
                <w:rFonts w:eastAsia="Arial Unicode MS"/>
              </w:rPr>
              <w:t>Примечание:</w:t>
            </w:r>
            <w:r w:rsidRPr="006C085F">
              <w:rPr>
                <w:rStyle w:val="Tablecaption3"/>
                <w:rFonts w:eastAsia="Arial Unicode MS"/>
              </w:rPr>
              <w:t xml:space="preserve"> средне рассчитанное отклонение каждой дозы может быть скорректировано с уч</w:t>
            </w:r>
            <w:r>
              <w:rPr>
                <w:rStyle w:val="Tablecaption3"/>
                <w:rFonts w:eastAsia="Arial Unicode MS"/>
              </w:rPr>
              <w:t>е</w:t>
            </w:r>
            <w:r w:rsidRPr="006C085F">
              <w:rPr>
                <w:rStyle w:val="Tablecaption3"/>
                <w:rFonts w:eastAsia="Arial Unicode MS"/>
              </w:rPr>
              <w:t>том эффекта влияния размера частиц материала.</w:t>
            </w:r>
          </w:p>
        </w:tc>
      </w:tr>
    </w:tbl>
    <w:p w:rsidR="00263CAB" w:rsidRPr="00D967CA" w:rsidRDefault="00263CAB" w:rsidP="00263CAB">
      <w:pPr>
        <w:tabs>
          <w:tab w:val="left" w:pos="1134"/>
        </w:tabs>
        <w:ind w:right="-31"/>
        <w:rPr>
          <w:sz w:val="28"/>
          <w:szCs w:val="28"/>
        </w:rPr>
      </w:pP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2.3 Относительная погрешность относительно заданного значения (погрешность установки)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В приборах, у которых есть возможность задавать массу дозы, наибольшая разность между заданным значением и средней </w:t>
      </w:r>
      <w:proofErr w:type="gramStart"/>
      <w:r w:rsidRPr="00D967CA">
        <w:rPr>
          <w:rStyle w:val="Corptext1"/>
          <w:sz w:val="28"/>
          <w:szCs w:val="28"/>
        </w:rPr>
        <w:t>масс</w:t>
      </w:r>
      <w:r>
        <w:rPr>
          <w:rStyle w:val="Corptext1"/>
          <w:sz w:val="28"/>
          <w:szCs w:val="28"/>
        </w:rPr>
        <w:t xml:space="preserve">ой </w:t>
      </w:r>
      <w:r w:rsidRPr="00D967CA">
        <w:rPr>
          <w:rStyle w:val="Corptext1"/>
          <w:sz w:val="28"/>
          <w:szCs w:val="28"/>
        </w:rPr>
        <w:t xml:space="preserve"> дозы</w:t>
      </w:r>
      <w:proofErr w:type="gramEnd"/>
      <w:r w:rsidRPr="00D967CA">
        <w:rPr>
          <w:rStyle w:val="Corptext1"/>
          <w:sz w:val="28"/>
          <w:szCs w:val="28"/>
        </w:rPr>
        <w:t xml:space="preserve"> не должна превышать 0,312 </w:t>
      </w:r>
      <w:r w:rsidRPr="00330F9F">
        <w:rPr>
          <w:rStyle w:val="Corptext1"/>
          <w:sz w:val="28"/>
          <w:szCs w:val="28"/>
        </w:rPr>
        <w:t>от</w:t>
      </w:r>
      <w:r w:rsidRPr="00D967CA">
        <w:rPr>
          <w:rStyle w:val="Corptext1"/>
          <w:color w:val="943634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предела допус</w:t>
      </w:r>
      <w:r>
        <w:rPr>
          <w:rStyle w:val="Corptext1"/>
          <w:sz w:val="28"/>
          <w:szCs w:val="28"/>
        </w:rPr>
        <w:t xml:space="preserve">тимого </w:t>
      </w:r>
      <w:r w:rsidRPr="00D967CA">
        <w:rPr>
          <w:rStyle w:val="Corptext1"/>
          <w:sz w:val="28"/>
          <w:szCs w:val="28"/>
        </w:rPr>
        <w:t xml:space="preserve"> отклонения каждой дозы относительно среднего значения, как указано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5.</w:t>
      </w:r>
    </w:p>
    <w:p w:rsidR="00263CAB" w:rsidRPr="0029537D" w:rsidRDefault="00263CAB" w:rsidP="00263CAB">
      <w:pPr>
        <w:tabs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NotItalic"/>
          <w:rFonts w:eastAsia="Arial Unicode MS"/>
          <w:b/>
          <w:i w:val="0"/>
          <w:sz w:val="28"/>
          <w:szCs w:val="28"/>
        </w:rPr>
        <w:t>3.</w:t>
      </w:r>
      <w:r w:rsidRPr="0029537D">
        <w:rPr>
          <w:rStyle w:val="Bodytext5"/>
          <w:rFonts w:eastAsia="Arial Unicode MS"/>
          <w:b/>
          <w:sz w:val="28"/>
          <w:szCs w:val="28"/>
        </w:rPr>
        <w:t xml:space="preserve"> Работа при воздействии влияющих факторов и электромагнитных помех</w:t>
      </w:r>
    </w:p>
    <w:p w:rsidR="00263CAB" w:rsidRPr="00E37F07" w:rsidRDefault="00263CAB" w:rsidP="00263CAB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М</w:t>
      </w:r>
      <w:r>
        <w:rPr>
          <w:rStyle w:val="Corptext1"/>
          <w:sz w:val="28"/>
          <w:szCs w:val="28"/>
        </w:rPr>
        <w:t xml:space="preserve">аксимально допустимые погрешности </w:t>
      </w:r>
      <w:r w:rsidRPr="00D967CA">
        <w:rPr>
          <w:rStyle w:val="Corptext1"/>
          <w:sz w:val="28"/>
          <w:szCs w:val="28"/>
        </w:rPr>
        <w:t xml:space="preserve">как следствие воздействия влияющих факторов должны быть такими, как указано в </w:t>
      </w:r>
      <w:proofErr w:type="gramStart"/>
      <w:r w:rsidRPr="00D967CA">
        <w:rPr>
          <w:rStyle w:val="Corptext1"/>
          <w:sz w:val="28"/>
          <w:szCs w:val="28"/>
        </w:rPr>
        <w:t>п</w:t>
      </w:r>
      <w:r>
        <w:rPr>
          <w:rStyle w:val="Corptext1"/>
          <w:sz w:val="28"/>
          <w:szCs w:val="28"/>
        </w:rPr>
        <w:t xml:space="preserve">ункте </w:t>
      </w:r>
      <w:r w:rsidRPr="00D967CA">
        <w:rPr>
          <w:rStyle w:val="Corptext1"/>
          <w:sz w:val="28"/>
          <w:szCs w:val="28"/>
        </w:rPr>
        <w:t xml:space="preserve"> 2.1</w:t>
      </w:r>
      <w:proofErr w:type="gramEnd"/>
      <w:r>
        <w:rPr>
          <w:rStyle w:val="Corptext1"/>
          <w:sz w:val="28"/>
          <w:szCs w:val="28"/>
        </w:rPr>
        <w:t xml:space="preserve"> настоящей главы</w:t>
      </w:r>
      <w:r w:rsidRPr="00D967CA">
        <w:rPr>
          <w:rStyle w:val="Corptext1"/>
          <w:sz w:val="28"/>
          <w:szCs w:val="28"/>
        </w:rPr>
        <w:t>.</w:t>
      </w:r>
    </w:p>
    <w:p w:rsidR="00263CAB" w:rsidRPr="00D967CA" w:rsidRDefault="00263CAB" w:rsidP="00263CAB">
      <w:pPr>
        <w:pStyle w:val="Corptext4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proofErr w:type="gramStart"/>
      <w:r w:rsidRPr="00D967CA">
        <w:rPr>
          <w:rStyle w:val="Corptext1"/>
          <w:sz w:val="28"/>
          <w:szCs w:val="28"/>
        </w:rPr>
        <w:t>Значение критического изменения вследствие помехи это</w:t>
      </w:r>
      <w:proofErr w:type="gramEnd"/>
      <w:r w:rsidRPr="00D967CA">
        <w:rPr>
          <w:rStyle w:val="Corptext1"/>
          <w:sz w:val="28"/>
          <w:szCs w:val="28"/>
        </w:rPr>
        <w:t xml:space="preserve"> изменение показаний статической массы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равной МДП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как указано в п</w:t>
      </w:r>
      <w:r>
        <w:rPr>
          <w:rStyle w:val="Corptext1"/>
          <w:sz w:val="28"/>
          <w:szCs w:val="28"/>
        </w:rPr>
        <w:t xml:space="preserve">ункте </w:t>
      </w:r>
      <w:r w:rsidRPr="00D967CA">
        <w:rPr>
          <w:rStyle w:val="Corptext1"/>
          <w:sz w:val="28"/>
          <w:szCs w:val="28"/>
        </w:rPr>
        <w:t>2.1</w:t>
      </w:r>
      <w:r>
        <w:rPr>
          <w:rStyle w:val="Corptext1"/>
          <w:sz w:val="28"/>
          <w:szCs w:val="28"/>
        </w:rPr>
        <w:t xml:space="preserve"> настоящей главы</w:t>
      </w:r>
      <w:r w:rsidRPr="00D967CA">
        <w:rPr>
          <w:rStyle w:val="Corptext1"/>
          <w:sz w:val="28"/>
          <w:szCs w:val="28"/>
        </w:rPr>
        <w:t>, рассчитанной для минимальной нормированной загрузки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или изменение, которое будет иметь эквивалентный эффект на загрузку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в случае приборов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у которых заполнение состоит из нескольких загрузок.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Вычисленное значение критического изменения округлить до ближайшей высшей цены деления (</w:t>
      </w:r>
      <w:r w:rsidRPr="00D967CA">
        <w:rPr>
          <w:sz w:val="28"/>
          <w:szCs w:val="28"/>
        </w:rPr>
        <w:t>d</w:t>
      </w:r>
      <w:r w:rsidRPr="00D967CA">
        <w:rPr>
          <w:rStyle w:val="Corptext1"/>
          <w:sz w:val="28"/>
          <w:szCs w:val="28"/>
        </w:rPr>
        <w:t>) шкалы.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3.3.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Производитель устанавливает значение минимальной нормированной загрузки.</w:t>
      </w:r>
    </w:p>
    <w:p w:rsidR="00263CAB" w:rsidRDefault="00263CAB" w:rsidP="00263CAB">
      <w:pPr>
        <w:keepNext/>
        <w:keepLines/>
        <w:tabs>
          <w:tab w:val="left" w:pos="1134"/>
        </w:tabs>
        <w:spacing w:after="120"/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bookmarkStart w:id="3" w:name="bookmark156"/>
    </w:p>
    <w:p w:rsidR="00263CAB" w:rsidRPr="006C085F" w:rsidRDefault="00263CAB" w:rsidP="00263CAB">
      <w:pPr>
        <w:keepNext/>
        <w:keepLines/>
        <w:tabs>
          <w:tab w:val="left" w:pos="1134"/>
        </w:tabs>
        <w:spacing w:after="120"/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6C085F">
        <w:rPr>
          <w:rStyle w:val="Heading3"/>
          <w:rFonts w:eastAsia="Arial Unicode MS"/>
          <w:b/>
          <w:sz w:val="28"/>
          <w:szCs w:val="28"/>
        </w:rPr>
        <w:t>ГЛАВА IV</w:t>
      </w:r>
    </w:p>
    <w:p w:rsidR="00263CAB" w:rsidRPr="006C085F" w:rsidRDefault="00263CAB" w:rsidP="00263CAB">
      <w:pPr>
        <w:keepNext/>
        <w:keepLines/>
        <w:tabs>
          <w:tab w:val="left" w:pos="1134"/>
        </w:tabs>
        <w:spacing w:after="120"/>
        <w:ind w:right="-29" w:firstLine="0"/>
        <w:jc w:val="center"/>
        <w:rPr>
          <w:b/>
          <w:sz w:val="28"/>
          <w:szCs w:val="28"/>
        </w:rPr>
      </w:pPr>
      <w:r w:rsidRPr="006C085F">
        <w:rPr>
          <w:rStyle w:val="Heading3"/>
          <w:rFonts w:eastAsia="Arial Unicode MS"/>
          <w:b/>
          <w:sz w:val="28"/>
          <w:szCs w:val="28"/>
        </w:rPr>
        <w:t>СУММИРУЮЩИЕ ВЕСЫ ДИСКРЕТНОГО ДЕЙСТВИЯ</w:t>
      </w:r>
      <w:bookmarkEnd w:id="3"/>
    </w:p>
    <w:p w:rsidR="00263CAB" w:rsidRPr="0029537D" w:rsidRDefault="00263CAB" w:rsidP="00263CAB">
      <w:pPr>
        <w:numPr>
          <w:ilvl w:val="1"/>
          <w:numId w:val="6"/>
        </w:numPr>
        <w:tabs>
          <w:tab w:val="left" w:pos="692"/>
          <w:tab w:val="left" w:pos="1134"/>
        </w:tabs>
        <w:spacing w:after="120"/>
        <w:ind w:right="-29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Классы точности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Bodytext5"/>
          <w:sz w:val="28"/>
          <w:szCs w:val="28"/>
          <w:shd w:val="clear" w:color="auto" w:fill="FFFFFF"/>
        </w:rPr>
      </w:pPr>
      <w:r w:rsidRPr="00D967CA">
        <w:rPr>
          <w:rStyle w:val="Corptext1"/>
          <w:sz w:val="28"/>
          <w:szCs w:val="28"/>
        </w:rPr>
        <w:t>Приборы подразделяются на четыре класса точности: 0,2; 0,5; 1; 2.</w:t>
      </w:r>
    </w:p>
    <w:p w:rsidR="00263CAB" w:rsidRPr="0029537D" w:rsidRDefault="00263CAB" w:rsidP="00263CAB">
      <w:pPr>
        <w:numPr>
          <w:ilvl w:val="1"/>
          <w:numId w:val="6"/>
        </w:numPr>
        <w:tabs>
          <w:tab w:val="left" w:pos="706"/>
          <w:tab w:val="left" w:pos="1134"/>
        </w:tabs>
        <w:ind w:right="-29"/>
        <w:rPr>
          <w:b/>
          <w:sz w:val="28"/>
          <w:szCs w:val="28"/>
        </w:rPr>
      </w:pPr>
      <w:r w:rsidRPr="00D967CA">
        <w:rPr>
          <w:rStyle w:val="Bodytext5"/>
          <w:rFonts w:eastAsia="Arial Unicode MS"/>
          <w:sz w:val="28"/>
          <w:szCs w:val="28"/>
        </w:rPr>
        <w:t xml:space="preserve"> </w:t>
      </w:r>
      <w:r w:rsidRPr="0029537D">
        <w:rPr>
          <w:rStyle w:val="Bodytext5"/>
          <w:rFonts w:eastAsia="Arial Unicode MS"/>
          <w:b/>
          <w:sz w:val="28"/>
          <w:szCs w:val="28"/>
        </w:rPr>
        <w:t xml:space="preserve">Максимально допустимые погрешности </w:t>
      </w:r>
    </w:p>
    <w:p w:rsidR="00263CAB" w:rsidRDefault="00263CAB" w:rsidP="00263CAB">
      <w:pPr>
        <w:tabs>
          <w:tab w:val="left" w:pos="1134"/>
        </w:tabs>
        <w:ind w:right="270"/>
        <w:jc w:val="right"/>
        <w:rPr>
          <w:rStyle w:val="Tablecaption"/>
          <w:rFonts w:eastAsia="Arial Unicode MS"/>
          <w:sz w:val="28"/>
          <w:szCs w:val="28"/>
        </w:rPr>
      </w:pPr>
    </w:p>
    <w:p w:rsidR="00263CAB" w:rsidRPr="00D967CA" w:rsidRDefault="00263CAB" w:rsidP="00263CAB">
      <w:pPr>
        <w:tabs>
          <w:tab w:val="left" w:pos="1134"/>
        </w:tabs>
        <w:ind w:right="270"/>
        <w:jc w:val="right"/>
        <w:rPr>
          <w:sz w:val="28"/>
          <w:szCs w:val="28"/>
        </w:rPr>
      </w:pPr>
      <w:bookmarkStart w:id="4" w:name="_GoBack"/>
      <w:bookmarkEnd w:id="4"/>
      <w:r w:rsidRPr="00D967CA">
        <w:rPr>
          <w:rStyle w:val="Tablecaption"/>
          <w:rFonts w:eastAsia="Arial Unicode MS"/>
          <w:sz w:val="28"/>
          <w:szCs w:val="28"/>
        </w:rPr>
        <w:lastRenderedPageBreak/>
        <w:t>Таблица 6</w:t>
      </w:r>
    </w:p>
    <w:tbl>
      <w:tblPr>
        <w:tblpPr w:leftFromText="180" w:rightFromText="180" w:vertAnchor="text" w:horzAnchor="margin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5600"/>
      </w:tblGrid>
      <w:tr w:rsidR="00263CAB" w:rsidRPr="0029537D" w:rsidTr="00E17C42">
        <w:trPr>
          <w:trHeight w:val="288"/>
        </w:trPr>
        <w:tc>
          <w:tcPr>
            <w:tcW w:w="2004" w:type="pct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31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  <w:tc>
          <w:tcPr>
            <w:tcW w:w="2996" w:type="pct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МДП суммарной загрузки</w:t>
            </w:r>
          </w:p>
        </w:tc>
      </w:tr>
      <w:tr w:rsidR="00263CAB" w:rsidRPr="006C085F" w:rsidTr="00E17C42">
        <w:trPr>
          <w:trHeight w:val="307"/>
        </w:trPr>
        <w:tc>
          <w:tcPr>
            <w:tcW w:w="2004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right="-31"/>
              <w:jc w:val="center"/>
            </w:pPr>
            <w:r w:rsidRPr="006C085F">
              <w:rPr>
                <w:rStyle w:val="Bodytext7"/>
                <w:rFonts w:eastAsia="Arial Unicode MS"/>
              </w:rPr>
              <w:t>0,2</w:t>
            </w:r>
          </w:p>
        </w:tc>
        <w:tc>
          <w:tcPr>
            <w:tcW w:w="2996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>± 0,10 %</w:t>
            </w:r>
          </w:p>
        </w:tc>
      </w:tr>
      <w:tr w:rsidR="00263CAB" w:rsidRPr="006C085F" w:rsidTr="00E17C42">
        <w:trPr>
          <w:trHeight w:val="302"/>
        </w:trPr>
        <w:tc>
          <w:tcPr>
            <w:tcW w:w="2004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right="-31"/>
              <w:jc w:val="center"/>
            </w:pPr>
            <w:r w:rsidRPr="006C085F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2996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>± 0,25 %</w:t>
            </w:r>
          </w:p>
        </w:tc>
      </w:tr>
      <w:tr w:rsidR="00263CAB" w:rsidRPr="006C085F" w:rsidTr="00E17C42">
        <w:trPr>
          <w:trHeight w:val="302"/>
        </w:trPr>
        <w:tc>
          <w:tcPr>
            <w:tcW w:w="2004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right="-31"/>
              <w:jc w:val="center"/>
            </w:pPr>
            <w:r w:rsidRPr="006C085F">
              <w:rPr>
                <w:rStyle w:val="Bodytext7"/>
                <w:rFonts w:eastAsia="Arial Unicode MS"/>
              </w:rPr>
              <w:t>1</w:t>
            </w:r>
          </w:p>
        </w:tc>
        <w:tc>
          <w:tcPr>
            <w:tcW w:w="2996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>± 0,50 %</w:t>
            </w:r>
          </w:p>
        </w:tc>
      </w:tr>
      <w:tr w:rsidR="00263CAB" w:rsidRPr="006C085F" w:rsidTr="00E17C42">
        <w:trPr>
          <w:trHeight w:val="317"/>
        </w:trPr>
        <w:tc>
          <w:tcPr>
            <w:tcW w:w="2004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right="-31"/>
              <w:jc w:val="center"/>
            </w:pPr>
            <w:r w:rsidRPr="006C085F">
              <w:rPr>
                <w:rStyle w:val="Bodytext7"/>
                <w:rFonts w:eastAsia="Arial Unicode MS"/>
              </w:rPr>
              <w:t>2</w:t>
            </w:r>
          </w:p>
        </w:tc>
        <w:tc>
          <w:tcPr>
            <w:tcW w:w="2996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>± 1,0 %</w:t>
            </w:r>
          </w:p>
        </w:tc>
      </w:tr>
    </w:tbl>
    <w:p w:rsidR="00263CAB" w:rsidRPr="00D967CA" w:rsidRDefault="00263CAB" w:rsidP="00263CAB">
      <w:pPr>
        <w:tabs>
          <w:tab w:val="left" w:pos="716"/>
          <w:tab w:val="left" w:pos="1134"/>
        </w:tabs>
        <w:ind w:right="-29"/>
        <w:rPr>
          <w:rStyle w:val="Bodytext5"/>
          <w:rFonts w:eastAsia="Arial Unicode MS"/>
          <w:sz w:val="28"/>
          <w:szCs w:val="28"/>
        </w:rPr>
      </w:pPr>
    </w:p>
    <w:p w:rsidR="00263CAB" w:rsidRPr="0029537D" w:rsidRDefault="00263CAB" w:rsidP="00263CAB">
      <w:pPr>
        <w:tabs>
          <w:tab w:val="left" w:pos="716"/>
          <w:tab w:val="left" w:pos="1134"/>
        </w:tabs>
        <w:ind w:right="-29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3.Цена деления суммарной шкалы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Цена деления (</w:t>
      </w:r>
      <w:proofErr w:type="spellStart"/>
      <w:r w:rsidRPr="00D967CA">
        <w:rPr>
          <w:rStyle w:val="Corptext1"/>
          <w:sz w:val="28"/>
          <w:szCs w:val="28"/>
        </w:rPr>
        <w:t>d</w:t>
      </w:r>
      <w:r w:rsidRPr="00D967CA">
        <w:rPr>
          <w:rStyle w:val="Corptext1"/>
          <w:sz w:val="28"/>
          <w:szCs w:val="28"/>
          <w:vertAlign w:val="subscript"/>
        </w:rPr>
        <w:t>t</w:t>
      </w:r>
      <w:proofErr w:type="spellEnd"/>
      <w:r w:rsidRPr="00D967CA">
        <w:rPr>
          <w:rStyle w:val="Corptext1"/>
          <w:sz w:val="28"/>
          <w:szCs w:val="28"/>
        </w:rPr>
        <w:t>) суммарного устройства находится в интервале:</w:t>
      </w:r>
    </w:p>
    <w:p w:rsidR="00263CAB" w:rsidRPr="00D967CA" w:rsidRDefault="00263CAB" w:rsidP="00263CAB">
      <w:pPr>
        <w:keepNext/>
        <w:keepLines/>
        <w:tabs>
          <w:tab w:val="left" w:pos="1134"/>
        </w:tabs>
        <w:ind w:right="-29"/>
        <w:rPr>
          <w:sz w:val="28"/>
          <w:szCs w:val="28"/>
        </w:rPr>
      </w:pPr>
      <w:bookmarkStart w:id="5" w:name="bookmark157"/>
      <w:r w:rsidRPr="00D967CA">
        <w:rPr>
          <w:rStyle w:val="Heading12"/>
          <w:rFonts w:eastAsia="Arial Unicode MS"/>
          <w:sz w:val="28"/>
          <w:szCs w:val="28"/>
        </w:rPr>
        <w:t xml:space="preserve">0,01 % </w:t>
      </w:r>
      <w:proofErr w:type="spellStart"/>
      <w:r w:rsidRPr="00D967CA">
        <w:rPr>
          <w:rStyle w:val="Heading12"/>
          <w:rFonts w:eastAsia="Arial Unicode MS"/>
          <w:sz w:val="28"/>
          <w:szCs w:val="28"/>
        </w:rPr>
        <w:t>Max</w:t>
      </w:r>
      <w:proofErr w:type="spellEnd"/>
      <w:r w:rsidRPr="00D967CA">
        <w:rPr>
          <w:rStyle w:val="Heading12"/>
          <w:rFonts w:eastAsia="Arial Unicode MS"/>
          <w:sz w:val="28"/>
          <w:szCs w:val="28"/>
        </w:rPr>
        <w:t xml:space="preserve"> </w:t>
      </w:r>
      <w:proofErr w:type="gramStart"/>
      <w:r w:rsidRPr="00D967CA">
        <w:rPr>
          <w:rStyle w:val="Heading12"/>
          <w:rFonts w:eastAsia="Arial Unicode MS"/>
          <w:sz w:val="28"/>
          <w:szCs w:val="28"/>
        </w:rPr>
        <w:t xml:space="preserve">&lt; </w:t>
      </w:r>
      <w:proofErr w:type="spellStart"/>
      <w:r w:rsidRPr="00D967CA">
        <w:rPr>
          <w:rStyle w:val="Heading12"/>
          <w:rFonts w:eastAsia="Arial Unicode MS"/>
          <w:sz w:val="28"/>
          <w:szCs w:val="28"/>
        </w:rPr>
        <w:t>d</w:t>
      </w:r>
      <w:r w:rsidRPr="00E37F07">
        <w:rPr>
          <w:rStyle w:val="Heading12"/>
          <w:rFonts w:eastAsia="Arial Unicode MS"/>
          <w:sz w:val="28"/>
          <w:szCs w:val="28"/>
          <w:vertAlign w:val="subscript"/>
        </w:rPr>
        <w:t>t</w:t>
      </w:r>
      <w:proofErr w:type="spellEnd"/>
      <w:proofErr w:type="gramEnd"/>
      <w:r w:rsidRPr="00D967CA">
        <w:rPr>
          <w:rStyle w:val="Heading12"/>
          <w:rFonts w:eastAsia="Arial Unicode MS"/>
          <w:sz w:val="28"/>
          <w:szCs w:val="28"/>
        </w:rPr>
        <w:t xml:space="preserve"> &lt; 0,2 % </w:t>
      </w:r>
      <w:proofErr w:type="spellStart"/>
      <w:r w:rsidRPr="00D967CA">
        <w:rPr>
          <w:rStyle w:val="Heading12"/>
          <w:rFonts w:eastAsia="Arial Unicode MS"/>
          <w:sz w:val="28"/>
          <w:szCs w:val="28"/>
        </w:rPr>
        <w:t>Max</w:t>
      </w:r>
      <w:proofErr w:type="spellEnd"/>
      <w:r w:rsidRPr="00D967CA">
        <w:rPr>
          <w:rStyle w:val="Heading12"/>
          <w:rFonts w:eastAsia="Arial Unicode MS"/>
          <w:sz w:val="28"/>
          <w:szCs w:val="28"/>
        </w:rPr>
        <w:t xml:space="preserve"> .</w:t>
      </w:r>
      <w:bookmarkEnd w:id="5"/>
    </w:p>
    <w:p w:rsidR="00263CAB" w:rsidRPr="0029537D" w:rsidRDefault="00263CAB" w:rsidP="00263CAB">
      <w:pPr>
        <w:tabs>
          <w:tab w:val="left" w:pos="706"/>
          <w:tab w:val="left" w:pos="1134"/>
        </w:tabs>
        <w:ind w:right="-29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4.Минимальная суммарная загрузка (</w:t>
      </w:r>
      <w:proofErr w:type="spellStart"/>
      <w:r w:rsidRPr="0029537D">
        <w:rPr>
          <w:rStyle w:val="bold"/>
          <w:b/>
          <w:bCs/>
          <w:sz w:val="28"/>
          <w:szCs w:val="28"/>
        </w:rPr>
        <w:t>Σ</w:t>
      </w:r>
      <w:r w:rsidRPr="0029537D">
        <w:rPr>
          <w:rStyle w:val="sub"/>
          <w:b/>
          <w:bCs/>
          <w:sz w:val="28"/>
          <w:szCs w:val="28"/>
          <w:vertAlign w:val="subscript"/>
        </w:rPr>
        <w:t>min</w:t>
      </w:r>
      <w:proofErr w:type="spellEnd"/>
      <w:r w:rsidRPr="0029537D">
        <w:rPr>
          <w:rStyle w:val="Bodytext5"/>
          <w:rFonts w:eastAsia="Arial Unicode MS"/>
          <w:b/>
          <w:sz w:val="28"/>
          <w:szCs w:val="28"/>
        </w:rPr>
        <w:t>)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Минимальная суммарная загрузка</w:t>
      </w:r>
      <w:r w:rsidRPr="00D967CA">
        <w:rPr>
          <w:rStyle w:val="Corptext2"/>
          <w:sz w:val="28"/>
          <w:szCs w:val="28"/>
        </w:rPr>
        <w:t xml:space="preserve"> (</w:t>
      </w:r>
      <w:proofErr w:type="spellStart"/>
      <w:r w:rsidRPr="00D967CA">
        <w:rPr>
          <w:rStyle w:val="Corptext2"/>
          <w:sz w:val="28"/>
          <w:szCs w:val="28"/>
        </w:rPr>
        <w:t>Σ</w:t>
      </w:r>
      <w:r w:rsidRPr="00D967CA">
        <w:rPr>
          <w:rStyle w:val="Corptext2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2"/>
          <w:sz w:val="28"/>
          <w:szCs w:val="28"/>
        </w:rPr>
        <w:t>)</w:t>
      </w:r>
      <w:r w:rsidRPr="00D967CA">
        <w:rPr>
          <w:rStyle w:val="Corptext1"/>
          <w:sz w:val="28"/>
          <w:szCs w:val="28"/>
        </w:rPr>
        <w:t xml:space="preserve"> не меньше загрузки, при которой МДП равна цене деления суммирующей шкалы (</w:t>
      </w:r>
      <w:proofErr w:type="spellStart"/>
      <w:r w:rsidRPr="00D967CA">
        <w:rPr>
          <w:rStyle w:val="Corptext1"/>
          <w:sz w:val="28"/>
          <w:szCs w:val="28"/>
        </w:rPr>
        <w:t>d</w:t>
      </w:r>
      <w:r w:rsidRPr="00D967CA">
        <w:rPr>
          <w:rStyle w:val="Corptext1"/>
          <w:sz w:val="28"/>
          <w:szCs w:val="28"/>
          <w:vertAlign w:val="subscript"/>
        </w:rPr>
        <w:t>t</w:t>
      </w:r>
      <w:proofErr w:type="spellEnd"/>
      <w:r w:rsidRPr="00D967CA">
        <w:rPr>
          <w:rStyle w:val="Corptext1"/>
          <w:sz w:val="28"/>
          <w:szCs w:val="28"/>
        </w:rPr>
        <w:t>) и не меньше минимальной загрузки, установленной производителем.</w:t>
      </w:r>
    </w:p>
    <w:p w:rsidR="00263CAB" w:rsidRPr="0029537D" w:rsidRDefault="00263CAB" w:rsidP="00263CAB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ind w:left="0" w:right="-31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Установка нуля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Приборы, которые не требуют установки нуля после каждой выгрузки, должны иметь устройство установки нуля. Автоматический режим работы предотвращается, если показания нуля изменяются: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  <w:tab w:val="left" w:pos="1426"/>
        </w:tabs>
        <w:spacing w:before="0" w:after="0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1) </w:t>
      </w:r>
      <w:r w:rsidRPr="00D967CA">
        <w:rPr>
          <w:rStyle w:val="Corptext1"/>
          <w:sz w:val="28"/>
          <w:szCs w:val="28"/>
        </w:rPr>
        <w:t>на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sz w:val="28"/>
          <w:szCs w:val="28"/>
        </w:rPr>
        <w:t xml:space="preserve">1 </w:t>
      </w:r>
      <w:proofErr w:type="spellStart"/>
      <w:r w:rsidRPr="00D967CA">
        <w:rPr>
          <w:sz w:val="28"/>
          <w:szCs w:val="28"/>
        </w:rPr>
        <w:t>d</w:t>
      </w:r>
      <w:r w:rsidRPr="00D967CA">
        <w:rPr>
          <w:rStyle w:val="sub"/>
          <w:sz w:val="28"/>
          <w:szCs w:val="28"/>
          <w:vertAlign w:val="subscript"/>
        </w:rPr>
        <w:t>t</w:t>
      </w:r>
      <w:proofErr w:type="spellEnd"/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для приборов с устройством автоматической установки нуля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288" w:line="240" w:lineRule="auto"/>
        <w:ind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2) </w:t>
      </w:r>
      <w:r w:rsidRPr="00D967CA">
        <w:rPr>
          <w:rStyle w:val="Corptext1"/>
          <w:sz w:val="28"/>
          <w:szCs w:val="28"/>
        </w:rPr>
        <w:t>на 0,5 для приборов с полуавтоматическ</w:t>
      </w:r>
      <w:r>
        <w:rPr>
          <w:rStyle w:val="Corptext1"/>
          <w:sz w:val="28"/>
          <w:szCs w:val="28"/>
        </w:rPr>
        <w:t>им</w:t>
      </w:r>
      <w:r w:rsidRPr="00D967CA">
        <w:rPr>
          <w:rStyle w:val="Corptext1"/>
          <w:sz w:val="28"/>
          <w:szCs w:val="28"/>
        </w:rPr>
        <w:t xml:space="preserve"> устройством или ручной установк</w:t>
      </w:r>
      <w:r>
        <w:rPr>
          <w:rStyle w:val="Corptext1"/>
          <w:sz w:val="28"/>
          <w:szCs w:val="28"/>
        </w:rPr>
        <w:t>ой</w:t>
      </w:r>
      <w:r w:rsidRPr="00D967CA">
        <w:rPr>
          <w:rStyle w:val="Corptext1"/>
          <w:sz w:val="28"/>
          <w:szCs w:val="28"/>
        </w:rPr>
        <w:t xml:space="preserve"> нуля.</w:t>
      </w:r>
    </w:p>
    <w:p w:rsidR="00263CAB" w:rsidRPr="0029537D" w:rsidRDefault="00263CAB" w:rsidP="00263CAB">
      <w:pPr>
        <w:numPr>
          <w:ilvl w:val="1"/>
          <w:numId w:val="7"/>
        </w:numPr>
        <w:tabs>
          <w:tab w:val="left" w:pos="716"/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Интерфейс с оператором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Регулировки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выполненные оператором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и сброс должны быть предотвращены во время автоматической работы.</w:t>
      </w:r>
    </w:p>
    <w:p w:rsidR="00263CAB" w:rsidRPr="0029537D" w:rsidRDefault="00263CAB" w:rsidP="00263CAB">
      <w:pPr>
        <w:numPr>
          <w:ilvl w:val="1"/>
          <w:numId w:val="7"/>
        </w:numPr>
        <w:tabs>
          <w:tab w:val="left" w:pos="711"/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Распечатка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В приборах, оснащенных печатающим устройством, возврат в исходное положение должно быть предотвращено</w:t>
      </w:r>
      <w:r>
        <w:rPr>
          <w:rStyle w:val="Corptext1"/>
          <w:sz w:val="28"/>
          <w:szCs w:val="28"/>
        </w:rPr>
        <w:t xml:space="preserve"> до </w:t>
      </w:r>
      <w:r w:rsidRPr="00D967CA">
        <w:rPr>
          <w:rStyle w:val="Corptext1"/>
          <w:sz w:val="28"/>
          <w:szCs w:val="28"/>
        </w:rPr>
        <w:t>распечат</w:t>
      </w:r>
      <w:r>
        <w:rPr>
          <w:rStyle w:val="Corptext1"/>
          <w:sz w:val="28"/>
          <w:szCs w:val="28"/>
        </w:rPr>
        <w:t xml:space="preserve">ки </w:t>
      </w:r>
      <w:r w:rsidRPr="00D967CA">
        <w:rPr>
          <w:rStyle w:val="Corptext1"/>
          <w:sz w:val="28"/>
          <w:szCs w:val="28"/>
        </w:rPr>
        <w:t>суммарн</w:t>
      </w:r>
      <w:r>
        <w:rPr>
          <w:rStyle w:val="Corptext1"/>
          <w:sz w:val="28"/>
          <w:szCs w:val="28"/>
        </w:rPr>
        <w:t>ой</w:t>
      </w:r>
      <w:r w:rsidRPr="00D967CA">
        <w:rPr>
          <w:rStyle w:val="Corptext1"/>
          <w:sz w:val="28"/>
          <w:szCs w:val="28"/>
        </w:rPr>
        <w:t xml:space="preserve"> загрузк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>. Распечатка суммарной загрузки выполняется, если только прерывается автоматической режима.</w:t>
      </w:r>
    </w:p>
    <w:p w:rsidR="00263CAB" w:rsidRPr="0029537D" w:rsidRDefault="00263CAB" w:rsidP="00263CAB">
      <w:pPr>
        <w:numPr>
          <w:ilvl w:val="1"/>
          <w:numId w:val="7"/>
        </w:numPr>
        <w:tabs>
          <w:tab w:val="left" w:pos="706"/>
          <w:tab w:val="left" w:pos="1134"/>
        </w:tabs>
        <w:ind w:right="-28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Работа в условиях влияющих факторов и электромагнитных помех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8.1. МДП вследствие </w:t>
      </w:r>
      <w:proofErr w:type="gramStart"/>
      <w:r w:rsidRPr="00D967CA">
        <w:rPr>
          <w:rStyle w:val="Corptext1"/>
          <w:sz w:val="28"/>
          <w:szCs w:val="28"/>
        </w:rPr>
        <w:t>действия  влияющих</w:t>
      </w:r>
      <w:proofErr w:type="gramEnd"/>
      <w:r w:rsidRPr="00D967CA">
        <w:rPr>
          <w:rStyle w:val="Corptext1"/>
          <w:sz w:val="28"/>
          <w:szCs w:val="28"/>
        </w:rPr>
        <w:t xml:space="preserve"> факторов указана в </w:t>
      </w:r>
      <w:r>
        <w:rPr>
          <w:rStyle w:val="Corptext1"/>
          <w:sz w:val="28"/>
          <w:szCs w:val="28"/>
        </w:rPr>
        <w:t>т</w:t>
      </w:r>
      <w:r w:rsidRPr="00D967CA">
        <w:rPr>
          <w:rStyle w:val="Corptext1"/>
          <w:sz w:val="28"/>
          <w:szCs w:val="28"/>
        </w:rPr>
        <w:t>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7.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5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3"/>
        <w:gridCol w:w="3032"/>
      </w:tblGrid>
      <w:tr w:rsidR="00263CAB" w:rsidRPr="0029537D" w:rsidTr="00E17C42">
        <w:trPr>
          <w:trHeight w:val="293"/>
        </w:trPr>
        <w:tc>
          <w:tcPr>
            <w:tcW w:w="3378" w:type="pct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Нагрузка (m) в ценах деления (</w:t>
            </w:r>
            <w:proofErr w:type="spellStart"/>
            <w:r w:rsidRPr="0029537D">
              <w:rPr>
                <w:rStyle w:val="Bodytext7"/>
                <w:rFonts w:eastAsia="Arial Unicode MS"/>
                <w:b/>
              </w:rPr>
              <w:t>d</w:t>
            </w:r>
            <w:r w:rsidRPr="0029537D">
              <w:rPr>
                <w:rStyle w:val="Bodytext7"/>
                <w:rFonts w:eastAsia="Arial Unicode MS"/>
                <w:b/>
                <w:vertAlign w:val="subscript"/>
              </w:rPr>
              <w:t>t</w:t>
            </w:r>
            <w:proofErr w:type="spellEnd"/>
            <w:r w:rsidRPr="0029537D">
              <w:rPr>
                <w:rStyle w:val="Bodytext7"/>
                <w:rFonts w:eastAsia="Arial Unicode MS"/>
                <w:b/>
              </w:rPr>
              <w:t xml:space="preserve">) </w:t>
            </w:r>
            <w:proofErr w:type="gramStart"/>
            <w:r w:rsidRPr="0029537D">
              <w:rPr>
                <w:rStyle w:val="Bodytext7"/>
                <w:rFonts w:eastAsia="Arial Unicode MS"/>
                <w:b/>
              </w:rPr>
              <w:t>суммарной  шкалы</w:t>
            </w:r>
            <w:proofErr w:type="gramEnd"/>
          </w:p>
        </w:tc>
        <w:tc>
          <w:tcPr>
            <w:tcW w:w="1622" w:type="pct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МДП</w:t>
            </w:r>
          </w:p>
        </w:tc>
      </w:tr>
      <w:tr w:rsidR="00263CAB" w:rsidRPr="006C085F" w:rsidTr="00E17C42">
        <w:trPr>
          <w:trHeight w:val="302"/>
        </w:trPr>
        <w:tc>
          <w:tcPr>
            <w:tcW w:w="3378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 xml:space="preserve">0 </w:t>
            </w:r>
            <w:proofErr w:type="gramStart"/>
            <w:r w:rsidRPr="006C085F">
              <w:rPr>
                <w:rStyle w:val="Bodytext7"/>
                <w:rFonts w:eastAsia="Arial Unicode MS"/>
              </w:rPr>
              <w:t>&lt;  m</w:t>
            </w:r>
            <w:proofErr w:type="gramEnd"/>
            <w:r w:rsidRPr="006C085F">
              <w:rPr>
                <w:rStyle w:val="Bodytext7"/>
                <w:rFonts w:eastAsia="Arial Unicode MS"/>
              </w:rPr>
              <w:t xml:space="preserve">  &lt; 500</w:t>
            </w:r>
          </w:p>
        </w:tc>
        <w:tc>
          <w:tcPr>
            <w:tcW w:w="1622" w:type="pct"/>
            <w:shd w:val="clear" w:color="auto" w:fill="FFFFFF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± 0,5 </w:t>
            </w:r>
            <w:proofErr w:type="spellStart"/>
            <w:r w:rsidRPr="006C085F">
              <w:t>d</w:t>
            </w:r>
            <w:r w:rsidRPr="006C085F">
              <w:rPr>
                <w:rStyle w:val="sub"/>
                <w:vertAlign w:val="subscript"/>
              </w:rPr>
              <w:t>t</w:t>
            </w:r>
            <w:proofErr w:type="spellEnd"/>
          </w:p>
        </w:tc>
      </w:tr>
      <w:tr w:rsidR="00263CAB" w:rsidRPr="006C085F" w:rsidTr="00E17C42">
        <w:trPr>
          <w:trHeight w:val="307"/>
        </w:trPr>
        <w:tc>
          <w:tcPr>
            <w:tcW w:w="3378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 xml:space="preserve">500 </w:t>
            </w:r>
            <w:proofErr w:type="gramStart"/>
            <w:r w:rsidRPr="006C085F">
              <w:rPr>
                <w:rStyle w:val="Bodytext7"/>
                <w:rFonts w:eastAsia="Arial Unicode MS"/>
              </w:rPr>
              <w:t>&lt;  m</w:t>
            </w:r>
            <w:proofErr w:type="gramEnd"/>
            <w:r w:rsidRPr="006C085F">
              <w:rPr>
                <w:rStyle w:val="Bodytext7"/>
                <w:rFonts w:eastAsia="Arial Unicode MS"/>
              </w:rPr>
              <w:t xml:space="preserve">  &lt; 2 000</w:t>
            </w:r>
          </w:p>
        </w:tc>
        <w:tc>
          <w:tcPr>
            <w:tcW w:w="1622" w:type="pct"/>
            <w:shd w:val="clear" w:color="auto" w:fill="FFFFFF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± 1,0 </w:t>
            </w:r>
            <w:proofErr w:type="spellStart"/>
            <w:r w:rsidRPr="006C085F">
              <w:t>d</w:t>
            </w:r>
            <w:r w:rsidRPr="006C085F">
              <w:rPr>
                <w:rStyle w:val="sub"/>
                <w:vertAlign w:val="subscript"/>
              </w:rPr>
              <w:t>t</w:t>
            </w:r>
            <w:proofErr w:type="spellEnd"/>
          </w:p>
        </w:tc>
      </w:tr>
      <w:tr w:rsidR="00263CAB" w:rsidRPr="006C085F" w:rsidTr="00E17C42">
        <w:trPr>
          <w:trHeight w:val="312"/>
        </w:trPr>
        <w:tc>
          <w:tcPr>
            <w:tcW w:w="3378" w:type="pct"/>
            <w:shd w:val="clear" w:color="auto" w:fill="FFFFFF"/>
          </w:tcPr>
          <w:p w:rsidR="00263CAB" w:rsidRPr="006C085F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6C085F">
              <w:rPr>
                <w:rStyle w:val="Bodytext7"/>
                <w:rFonts w:eastAsia="Arial Unicode MS"/>
              </w:rPr>
              <w:t xml:space="preserve">2 000 </w:t>
            </w:r>
            <w:proofErr w:type="gramStart"/>
            <w:r w:rsidRPr="006C085F">
              <w:rPr>
                <w:rStyle w:val="Bodytext7"/>
                <w:rFonts w:eastAsia="Arial Unicode MS"/>
              </w:rPr>
              <w:t>&lt;  m</w:t>
            </w:r>
            <w:proofErr w:type="gramEnd"/>
            <w:r w:rsidRPr="006C085F">
              <w:rPr>
                <w:rStyle w:val="Bodytext7"/>
                <w:rFonts w:eastAsia="Arial Unicode MS"/>
              </w:rPr>
              <w:t xml:space="preserve">  &lt; 10 000</w:t>
            </w:r>
          </w:p>
        </w:tc>
        <w:tc>
          <w:tcPr>
            <w:tcW w:w="1622" w:type="pct"/>
            <w:shd w:val="clear" w:color="auto" w:fill="FFFFFF"/>
          </w:tcPr>
          <w:p w:rsidR="00263CAB" w:rsidRPr="006C085F" w:rsidRDefault="00263CAB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firstLine="0"/>
              <w:jc w:val="center"/>
            </w:pPr>
            <w:r w:rsidRPr="006C085F">
              <w:t xml:space="preserve">± 1,5 </w:t>
            </w:r>
            <w:proofErr w:type="spellStart"/>
            <w:r w:rsidRPr="006C085F">
              <w:t>d</w:t>
            </w:r>
            <w:r w:rsidRPr="006C085F">
              <w:rPr>
                <w:rStyle w:val="sub"/>
                <w:vertAlign w:val="subscript"/>
              </w:rPr>
              <w:t>t</w:t>
            </w:r>
            <w:proofErr w:type="spellEnd"/>
          </w:p>
        </w:tc>
      </w:tr>
    </w:tbl>
    <w:p w:rsidR="00263CAB" w:rsidRPr="00D967CA" w:rsidRDefault="00263CAB" w:rsidP="00263CAB">
      <w:pPr>
        <w:tabs>
          <w:tab w:val="left" w:pos="1035"/>
          <w:tab w:val="left" w:pos="1134"/>
        </w:tabs>
        <w:jc w:val="right"/>
        <w:rPr>
          <w:sz w:val="28"/>
          <w:szCs w:val="28"/>
          <w:lang w:eastAsia="en-US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7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44" w:after="13" w:line="240" w:lineRule="auto"/>
        <w:ind w:right="-31" w:firstLine="709"/>
        <w:rPr>
          <w:rStyle w:val="Corptext1"/>
          <w:sz w:val="28"/>
          <w:szCs w:val="28"/>
        </w:rPr>
      </w:pP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44" w:after="13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8.2. Критическое изменение значения из-за влияния помех это цена деления суммарной шкалы для любого показания массы и для любого сохраненного суммарного значения.</w:t>
      </w:r>
    </w:p>
    <w:p w:rsidR="00263CAB" w:rsidRDefault="00263CAB" w:rsidP="00263CAB">
      <w:pPr>
        <w:keepNext/>
        <w:keepLines/>
        <w:tabs>
          <w:tab w:val="left" w:pos="1134"/>
        </w:tabs>
        <w:spacing w:after="120"/>
        <w:ind w:right="-29"/>
        <w:jc w:val="center"/>
        <w:rPr>
          <w:rStyle w:val="Heading3"/>
          <w:rFonts w:eastAsia="Arial Unicode MS"/>
          <w:sz w:val="28"/>
          <w:szCs w:val="28"/>
        </w:rPr>
      </w:pPr>
      <w:bookmarkStart w:id="6" w:name="bookmark158"/>
    </w:p>
    <w:p w:rsidR="00263CAB" w:rsidRPr="0046631C" w:rsidRDefault="00263CAB" w:rsidP="00263CAB">
      <w:pPr>
        <w:keepNext/>
        <w:keepLines/>
        <w:tabs>
          <w:tab w:val="left" w:pos="1134"/>
        </w:tabs>
        <w:spacing w:after="120"/>
        <w:ind w:right="-29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46631C">
        <w:rPr>
          <w:rStyle w:val="Heading3"/>
          <w:rFonts w:eastAsia="Arial Unicode MS"/>
          <w:b/>
          <w:sz w:val="28"/>
          <w:szCs w:val="28"/>
        </w:rPr>
        <w:t>ГЛАВА V</w:t>
      </w:r>
    </w:p>
    <w:bookmarkEnd w:id="6"/>
    <w:p w:rsidR="00263CAB" w:rsidRPr="0046631C" w:rsidRDefault="00263CAB" w:rsidP="00263CAB">
      <w:pPr>
        <w:tabs>
          <w:tab w:val="left" w:pos="692"/>
          <w:tab w:val="left" w:pos="1134"/>
        </w:tabs>
        <w:spacing w:after="120"/>
        <w:ind w:right="-29" w:firstLine="0"/>
        <w:jc w:val="center"/>
        <w:rPr>
          <w:rStyle w:val="Bodytext5"/>
          <w:rFonts w:eastAsia="Arial Unicode MS"/>
          <w:b/>
          <w:strike/>
          <w:sz w:val="28"/>
          <w:szCs w:val="28"/>
        </w:rPr>
      </w:pPr>
      <w:r w:rsidRPr="0046631C">
        <w:rPr>
          <w:rStyle w:val="Heading3"/>
          <w:rFonts w:eastAsia="Arial Unicode MS"/>
          <w:b/>
          <w:sz w:val="28"/>
          <w:szCs w:val="28"/>
        </w:rPr>
        <w:t>СУММИРУЮЩИЕ ВЕСОИЗМЕРИТЕЛЬНЫЕ ПРИБОРЫ НЕПРЕРЫВНОГО ДЕЙСТВИЯ</w:t>
      </w:r>
    </w:p>
    <w:p w:rsidR="00263CAB" w:rsidRPr="0029537D" w:rsidRDefault="00263CAB" w:rsidP="00263CAB">
      <w:pPr>
        <w:tabs>
          <w:tab w:val="left" w:pos="692"/>
          <w:tab w:val="left" w:pos="1134"/>
        </w:tabs>
        <w:spacing w:after="120"/>
        <w:ind w:right="-29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1.</w:t>
      </w:r>
      <w:r w:rsidRPr="00D967CA">
        <w:rPr>
          <w:rStyle w:val="Bodytext5"/>
          <w:rFonts w:eastAsia="Arial Unicode MS"/>
          <w:sz w:val="28"/>
          <w:szCs w:val="28"/>
        </w:rPr>
        <w:t xml:space="preserve"> </w:t>
      </w:r>
      <w:r w:rsidRPr="0029537D">
        <w:rPr>
          <w:rStyle w:val="Bodytext5"/>
          <w:rFonts w:eastAsia="Arial Unicode MS"/>
          <w:b/>
          <w:sz w:val="28"/>
          <w:szCs w:val="28"/>
        </w:rPr>
        <w:t>Классы точности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Приборы подразделяются на три класса точности: 0,5, 1, 2.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</w:p>
    <w:p w:rsidR="00263CAB" w:rsidRPr="0029537D" w:rsidRDefault="00263CAB" w:rsidP="00263CAB">
      <w:pPr>
        <w:pStyle w:val="a5"/>
        <w:numPr>
          <w:ilvl w:val="0"/>
          <w:numId w:val="9"/>
        </w:numPr>
        <w:tabs>
          <w:tab w:val="left" w:pos="1134"/>
        </w:tabs>
        <w:ind w:left="0" w:right="-29" w:firstLine="709"/>
        <w:rPr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>Диапазон измерения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2.1. Производитель ука</w:t>
      </w:r>
      <w:r>
        <w:rPr>
          <w:rStyle w:val="Corptext1"/>
          <w:sz w:val="28"/>
          <w:szCs w:val="28"/>
        </w:rPr>
        <w:t>зывает</w:t>
      </w:r>
      <w:r w:rsidRPr="00D967CA">
        <w:rPr>
          <w:rStyle w:val="Corptext1"/>
          <w:sz w:val="28"/>
          <w:szCs w:val="28"/>
        </w:rPr>
        <w:t xml:space="preserve"> диапазон измерений, соотношение между минимальной нагрузкой нетто на взвешенную </w:t>
      </w:r>
      <w:proofErr w:type="gramStart"/>
      <w:r w:rsidRPr="00D967CA">
        <w:rPr>
          <w:rStyle w:val="Corptext1"/>
          <w:sz w:val="28"/>
          <w:szCs w:val="28"/>
        </w:rPr>
        <w:t>единицу</w:t>
      </w:r>
      <w:r>
        <w:rPr>
          <w:rStyle w:val="Corptext1"/>
          <w:sz w:val="28"/>
          <w:szCs w:val="28"/>
        </w:rPr>
        <w:t xml:space="preserve">, </w:t>
      </w:r>
      <w:r w:rsidRPr="00D967CA">
        <w:rPr>
          <w:rStyle w:val="Corptext1"/>
          <w:sz w:val="28"/>
          <w:szCs w:val="28"/>
        </w:rPr>
        <w:t xml:space="preserve"> максимальной</w:t>
      </w:r>
      <w:proofErr w:type="gramEnd"/>
      <w:r w:rsidRPr="00D967CA">
        <w:rPr>
          <w:rStyle w:val="Corptext1"/>
          <w:sz w:val="28"/>
          <w:szCs w:val="28"/>
        </w:rPr>
        <w:t xml:space="preserve"> нагрузк</w:t>
      </w:r>
      <w:r>
        <w:rPr>
          <w:rStyle w:val="Corptext1"/>
          <w:sz w:val="28"/>
          <w:szCs w:val="28"/>
        </w:rPr>
        <w:t>ой</w:t>
      </w:r>
      <w:r w:rsidRPr="00D967CA">
        <w:rPr>
          <w:rStyle w:val="Corptext1"/>
          <w:sz w:val="28"/>
          <w:szCs w:val="28"/>
        </w:rPr>
        <w:t>, и минимальной суммарной нагрузк</w:t>
      </w:r>
      <w:r>
        <w:rPr>
          <w:rStyle w:val="Corptext1"/>
          <w:sz w:val="28"/>
          <w:szCs w:val="28"/>
        </w:rPr>
        <w:t>ой</w:t>
      </w:r>
      <w:r w:rsidRPr="00D967CA">
        <w:rPr>
          <w:rStyle w:val="Corptext1"/>
          <w:sz w:val="28"/>
          <w:szCs w:val="28"/>
        </w:rPr>
        <w:t>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83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2.2. Минимальная суммарная нагрузка </w:t>
      </w:r>
      <w:proofErr w:type="spellStart"/>
      <w:r w:rsidRPr="00D967CA">
        <w:rPr>
          <w:sz w:val="28"/>
          <w:szCs w:val="28"/>
        </w:rPr>
        <w:t>Σ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 xml:space="preserve"> не может быть менее 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83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1) </w:t>
      </w:r>
      <w:r w:rsidRPr="00D967CA">
        <w:rPr>
          <w:rStyle w:val="Corptext1"/>
          <w:sz w:val="28"/>
          <w:szCs w:val="28"/>
        </w:rPr>
        <w:t xml:space="preserve"> 800 d для класса 0,5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83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>2)</w:t>
      </w:r>
      <w:r w:rsidRPr="00D967CA">
        <w:rPr>
          <w:rStyle w:val="Corptext1"/>
          <w:sz w:val="28"/>
          <w:szCs w:val="28"/>
        </w:rPr>
        <w:t xml:space="preserve"> 400 d для класса 1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83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 xml:space="preserve">3) </w:t>
      </w:r>
      <w:r w:rsidRPr="00D967CA">
        <w:rPr>
          <w:rStyle w:val="Corptext1"/>
          <w:sz w:val="28"/>
          <w:szCs w:val="28"/>
        </w:rPr>
        <w:t>200 d для класса 2</w:t>
      </w:r>
      <w:r>
        <w:rPr>
          <w:rStyle w:val="Corptext1"/>
          <w:sz w:val="28"/>
          <w:szCs w:val="28"/>
        </w:rPr>
        <w:t xml:space="preserve">, где </w:t>
      </w:r>
      <w:r w:rsidRPr="00D967CA">
        <w:rPr>
          <w:rStyle w:val="Corptext1"/>
          <w:sz w:val="28"/>
          <w:szCs w:val="28"/>
        </w:rPr>
        <w:t>d - цена деления суммарной шкалы для общего суммарного устройства</w:t>
      </w:r>
      <w:r>
        <w:rPr>
          <w:rStyle w:val="Corptext1"/>
          <w:sz w:val="28"/>
          <w:szCs w:val="28"/>
        </w:rPr>
        <w:t xml:space="preserve">. </w:t>
      </w:r>
    </w:p>
    <w:p w:rsidR="00263CAB" w:rsidRPr="0029537D" w:rsidRDefault="00263CAB" w:rsidP="00263CAB">
      <w:pPr>
        <w:pStyle w:val="Corptext4"/>
        <w:numPr>
          <w:ilvl w:val="0"/>
          <w:numId w:val="9"/>
        </w:numPr>
        <w:shd w:val="clear" w:color="auto" w:fill="auto"/>
        <w:tabs>
          <w:tab w:val="left" w:pos="540"/>
          <w:tab w:val="left" w:pos="1134"/>
        </w:tabs>
        <w:spacing w:before="0" w:after="83" w:line="240" w:lineRule="auto"/>
        <w:ind w:left="0" w:right="-31" w:firstLine="709"/>
        <w:rPr>
          <w:rStyle w:val="Tablecaption"/>
          <w:b/>
          <w:sz w:val="28"/>
          <w:szCs w:val="28"/>
        </w:rPr>
      </w:pPr>
      <w:r w:rsidRPr="0029537D">
        <w:rPr>
          <w:rStyle w:val="Bodytext5"/>
          <w:rFonts w:eastAsia="Arial Unicode MS"/>
          <w:b/>
          <w:sz w:val="28"/>
          <w:szCs w:val="28"/>
        </w:rPr>
        <w:t xml:space="preserve">Максимально допустимая погрешность </w:t>
      </w:r>
      <w:r w:rsidRPr="0029537D">
        <w:rPr>
          <w:rStyle w:val="Tablecaption"/>
          <w:rFonts w:eastAsia="Arial Unicode MS"/>
          <w:b/>
          <w:sz w:val="28"/>
          <w:szCs w:val="28"/>
        </w:rPr>
        <w:t xml:space="preserve"> 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540"/>
          <w:tab w:val="left" w:pos="1134"/>
        </w:tabs>
        <w:spacing w:before="0" w:after="0" w:line="240" w:lineRule="auto"/>
        <w:ind w:right="-31" w:firstLine="709"/>
        <w:jc w:val="right"/>
        <w:rPr>
          <w:rStyle w:val="Bodytext5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8</w:t>
      </w:r>
    </w:p>
    <w:tbl>
      <w:tblPr>
        <w:tblpPr w:leftFromText="180" w:rightFromText="180" w:vertAnchor="text" w:horzAnchor="margin" w:tblpXSpec="center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5220"/>
      </w:tblGrid>
      <w:tr w:rsidR="00263CAB" w:rsidRPr="0029537D" w:rsidTr="00E17C42">
        <w:trPr>
          <w:trHeight w:val="288"/>
        </w:trPr>
        <w:tc>
          <w:tcPr>
            <w:tcW w:w="4690" w:type="dxa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31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  <w:tc>
          <w:tcPr>
            <w:tcW w:w="5220" w:type="dxa"/>
            <w:shd w:val="clear" w:color="auto" w:fill="FFFFFF"/>
          </w:tcPr>
          <w:p w:rsidR="00263CAB" w:rsidRPr="0029537D" w:rsidRDefault="00263CAB" w:rsidP="00E17C42">
            <w:pPr>
              <w:tabs>
                <w:tab w:val="left" w:pos="1134"/>
              </w:tabs>
              <w:ind w:right="-31"/>
              <w:rPr>
                <w:b/>
              </w:rPr>
            </w:pPr>
            <w:r w:rsidRPr="0029537D">
              <w:rPr>
                <w:rStyle w:val="Bodytext7"/>
                <w:rFonts w:eastAsia="Arial Unicode MS"/>
                <w:b/>
              </w:rPr>
              <w:t>МДП суммарной нагрузки</w:t>
            </w:r>
          </w:p>
        </w:tc>
      </w:tr>
      <w:tr w:rsidR="00263CAB" w:rsidRPr="0046631C" w:rsidTr="00E17C42">
        <w:trPr>
          <w:trHeight w:val="302"/>
        </w:trPr>
        <w:tc>
          <w:tcPr>
            <w:tcW w:w="469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522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± 0,25 %</w:t>
            </w:r>
          </w:p>
        </w:tc>
      </w:tr>
      <w:tr w:rsidR="00263CAB" w:rsidRPr="0046631C" w:rsidTr="00E17C42">
        <w:trPr>
          <w:trHeight w:val="302"/>
        </w:trPr>
        <w:tc>
          <w:tcPr>
            <w:tcW w:w="469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1</w:t>
            </w:r>
          </w:p>
        </w:tc>
        <w:tc>
          <w:tcPr>
            <w:tcW w:w="522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± 0,50 %</w:t>
            </w:r>
          </w:p>
        </w:tc>
      </w:tr>
      <w:tr w:rsidR="00263CAB" w:rsidRPr="0046631C" w:rsidTr="00E17C42">
        <w:trPr>
          <w:trHeight w:val="317"/>
        </w:trPr>
        <w:tc>
          <w:tcPr>
            <w:tcW w:w="469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2</w:t>
            </w:r>
          </w:p>
        </w:tc>
        <w:tc>
          <w:tcPr>
            <w:tcW w:w="5220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right="-31"/>
            </w:pPr>
            <w:r w:rsidRPr="0046631C">
              <w:rPr>
                <w:rStyle w:val="Bodytext7"/>
                <w:rFonts w:eastAsia="Arial Unicode MS"/>
              </w:rPr>
              <w:t>± 1,0 %</w:t>
            </w:r>
          </w:p>
        </w:tc>
      </w:tr>
    </w:tbl>
    <w:p w:rsidR="00263CAB" w:rsidRPr="00D967CA" w:rsidRDefault="00263CAB" w:rsidP="00263CAB">
      <w:pPr>
        <w:pStyle w:val="a5"/>
        <w:tabs>
          <w:tab w:val="left" w:pos="540"/>
          <w:tab w:val="left" w:pos="1134"/>
        </w:tabs>
        <w:ind w:left="0" w:right="-31"/>
        <w:rPr>
          <w:rStyle w:val="Bodytext5"/>
          <w:rFonts w:eastAsia="Arial Unicode MS"/>
          <w:sz w:val="28"/>
          <w:szCs w:val="28"/>
        </w:rPr>
      </w:pPr>
    </w:p>
    <w:p w:rsidR="00263CAB" w:rsidRPr="00D967CA" w:rsidRDefault="00263CAB" w:rsidP="00263CAB">
      <w:pPr>
        <w:pStyle w:val="a5"/>
        <w:tabs>
          <w:tab w:val="left" w:pos="540"/>
          <w:tab w:val="left" w:pos="1134"/>
        </w:tabs>
        <w:ind w:left="0" w:right="-31"/>
        <w:rPr>
          <w:rStyle w:val="Bodytext5"/>
          <w:rFonts w:eastAsia="Arial Unicode MS"/>
          <w:sz w:val="28"/>
          <w:szCs w:val="28"/>
        </w:rPr>
      </w:pPr>
    </w:p>
    <w:p w:rsidR="00263CAB" w:rsidRPr="005B4830" w:rsidRDefault="00263CAB" w:rsidP="00263CAB">
      <w:pPr>
        <w:pStyle w:val="a5"/>
        <w:numPr>
          <w:ilvl w:val="0"/>
          <w:numId w:val="9"/>
        </w:numPr>
        <w:tabs>
          <w:tab w:val="left" w:pos="540"/>
          <w:tab w:val="left" w:pos="1134"/>
        </w:tabs>
        <w:ind w:left="0" w:right="-31" w:firstLine="709"/>
        <w:rPr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Скорость ленты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Bodytext5"/>
          <w:rFonts w:eastAsia="Arial Unicode MS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Скорость движения ленты установлена производителем. Для односкоростных приборов взвешивания на ленте с одной скоростью и для приборов взвешивания на ленте с </w:t>
      </w:r>
      <w:proofErr w:type="gramStart"/>
      <w:r w:rsidRPr="00D967CA">
        <w:rPr>
          <w:rStyle w:val="Corptext1"/>
          <w:sz w:val="28"/>
          <w:szCs w:val="28"/>
        </w:rPr>
        <w:t>ручной  регулировкой</w:t>
      </w:r>
      <w:proofErr w:type="gramEnd"/>
      <w:r w:rsidRPr="00D967CA">
        <w:rPr>
          <w:rStyle w:val="Corptext1"/>
          <w:sz w:val="28"/>
          <w:szCs w:val="28"/>
        </w:rPr>
        <w:t xml:space="preserve"> скорости ленты скорость не должна отличаться более чем на 5% от номинального значения. Продукт не может иметь другую скорость, чем скорость ленты </w:t>
      </w:r>
      <w:r w:rsidRPr="00D967CA">
        <w:rPr>
          <w:rStyle w:val="Bodytext5"/>
          <w:rFonts w:eastAsia="Arial Unicode MS"/>
          <w:sz w:val="28"/>
          <w:szCs w:val="28"/>
        </w:rPr>
        <w:t>основно</w:t>
      </w:r>
      <w:r>
        <w:rPr>
          <w:rStyle w:val="Bodytext5"/>
          <w:rFonts w:eastAsia="Arial Unicode MS"/>
          <w:sz w:val="28"/>
          <w:szCs w:val="28"/>
        </w:rPr>
        <w:t>го</w:t>
      </w:r>
      <w:r w:rsidRPr="00D967CA">
        <w:rPr>
          <w:rStyle w:val="Bodytext5"/>
          <w:rFonts w:eastAsia="Arial Unicode MS"/>
          <w:sz w:val="28"/>
          <w:szCs w:val="28"/>
        </w:rPr>
        <w:t xml:space="preserve"> суммирующе</w:t>
      </w:r>
      <w:r>
        <w:rPr>
          <w:rStyle w:val="Bodytext5"/>
          <w:rFonts w:eastAsia="Arial Unicode MS"/>
          <w:sz w:val="28"/>
          <w:szCs w:val="28"/>
        </w:rPr>
        <w:t>го</w:t>
      </w:r>
      <w:r w:rsidRPr="00D967CA">
        <w:rPr>
          <w:rStyle w:val="Bodytext5"/>
          <w:rFonts w:eastAsia="Arial Unicode MS"/>
          <w:sz w:val="28"/>
          <w:szCs w:val="28"/>
        </w:rPr>
        <w:t xml:space="preserve"> устройств</w:t>
      </w:r>
      <w:r>
        <w:rPr>
          <w:rStyle w:val="Bodytext5"/>
          <w:rFonts w:eastAsia="Arial Unicode MS"/>
          <w:sz w:val="28"/>
          <w:szCs w:val="28"/>
        </w:rPr>
        <w:t>а</w:t>
      </w:r>
      <w:r w:rsidRPr="00D967CA">
        <w:rPr>
          <w:rStyle w:val="Bodytext5"/>
          <w:rFonts w:eastAsia="Arial Unicode MS"/>
          <w:sz w:val="28"/>
          <w:szCs w:val="28"/>
        </w:rPr>
        <w:t>.</w:t>
      </w:r>
    </w:p>
    <w:p w:rsidR="00263CAB" w:rsidRPr="005B4830" w:rsidRDefault="00263CAB" w:rsidP="00263CAB">
      <w:pPr>
        <w:pStyle w:val="Corptext4"/>
        <w:numPr>
          <w:ilvl w:val="0"/>
          <w:numId w:val="9"/>
        </w:numPr>
        <w:shd w:val="clear" w:color="auto" w:fill="auto"/>
        <w:tabs>
          <w:tab w:val="left" w:pos="450"/>
          <w:tab w:val="left" w:pos="1134"/>
        </w:tabs>
        <w:spacing w:before="0" w:after="0" w:line="240" w:lineRule="auto"/>
        <w:ind w:left="0" w:right="-29" w:firstLine="709"/>
        <w:rPr>
          <w:rStyle w:val="Corptext1"/>
          <w:b/>
          <w:sz w:val="28"/>
          <w:szCs w:val="28"/>
        </w:rPr>
      </w:pPr>
      <w:r w:rsidRPr="005B4830">
        <w:rPr>
          <w:rStyle w:val="Corptext1"/>
          <w:b/>
          <w:sz w:val="28"/>
          <w:szCs w:val="28"/>
        </w:rPr>
        <w:t>Основные суммирующие устройства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основного суммирующего устройства не допускается сброс на ноль.</w:t>
      </w:r>
    </w:p>
    <w:p w:rsidR="00263CAB" w:rsidRPr="005B4830" w:rsidRDefault="00263CAB" w:rsidP="00263CAB">
      <w:pPr>
        <w:pStyle w:val="a5"/>
        <w:numPr>
          <w:ilvl w:val="0"/>
          <w:numId w:val="9"/>
        </w:numPr>
        <w:tabs>
          <w:tab w:val="left" w:pos="450"/>
          <w:tab w:val="left" w:pos="1134"/>
        </w:tabs>
        <w:ind w:left="0" w:right="-29" w:firstLine="709"/>
        <w:rPr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Работа при воздействии влияющих факторов и электромагнитных помех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6.1. МДП вследствие воздействия влияющих факторов для загрузок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не превышающих </w:t>
      </w:r>
      <w:proofErr w:type="spellStart"/>
      <w:r w:rsidRPr="00D967CA">
        <w:rPr>
          <w:sz w:val="28"/>
          <w:szCs w:val="28"/>
        </w:rPr>
        <w:t>Σ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, должны быть 0,7 от соответствующего значения, указанного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8, округленного до ближайшей суммирующей цены деления шкалы(d).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46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6.2</w:t>
      </w:r>
      <w:r>
        <w:rPr>
          <w:rStyle w:val="Corptext1"/>
          <w:sz w:val="28"/>
          <w:szCs w:val="28"/>
        </w:rPr>
        <w:t>.</w:t>
      </w:r>
      <w:r w:rsidRPr="00D967CA">
        <w:rPr>
          <w:rStyle w:val="Corptext1"/>
          <w:sz w:val="28"/>
          <w:szCs w:val="28"/>
        </w:rPr>
        <w:t xml:space="preserve"> Значение критического изменения вследствие воздействия помех должно быть 0,7 от соответствующего значения, указанного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8 для загрузки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равной</w:t>
      </w:r>
      <w:r w:rsidRPr="00D967CA">
        <w:rPr>
          <w:sz w:val="28"/>
          <w:szCs w:val="28"/>
        </w:rPr>
        <w:t xml:space="preserve"> </w:t>
      </w:r>
      <w:proofErr w:type="spellStart"/>
      <w:r w:rsidRPr="00D967CA">
        <w:rPr>
          <w:sz w:val="28"/>
          <w:szCs w:val="28"/>
        </w:rPr>
        <w:t>Σ</w:t>
      </w:r>
      <w:r w:rsidRPr="00D967CA">
        <w:rPr>
          <w:rStyle w:val="sub"/>
          <w:sz w:val="28"/>
          <w:szCs w:val="28"/>
          <w:vertAlign w:val="subscript"/>
        </w:rPr>
        <w:t>min</w:t>
      </w:r>
      <w:proofErr w:type="spellEnd"/>
      <w:r w:rsidRPr="00D967CA">
        <w:rPr>
          <w:rStyle w:val="Corptext1"/>
          <w:sz w:val="28"/>
          <w:szCs w:val="28"/>
        </w:rPr>
        <w:t>, для назначенного класса точности</w:t>
      </w:r>
      <w:r w:rsidRPr="00D967CA">
        <w:rPr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прибора взвешивания на ленте, округленного до следующей более высокой суммирующей цены деления шкалы (d).</w:t>
      </w:r>
    </w:p>
    <w:p w:rsidR="00263CAB" w:rsidRPr="0046631C" w:rsidRDefault="00263CAB" w:rsidP="00263CAB">
      <w:pPr>
        <w:keepNext/>
        <w:keepLines/>
        <w:tabs>
          <w:tab w:val="left" w:pos="1134"/>
        </w:tabs>
        <w:ind w:right="-31" w:firstLine="0"/>
        <w:jc w:val="center"/>
        <w:rPr>
          <w:rStyle w:val="Heading3"/>
          <w:rFonts w:eastAsia="Arial Unicode MS"/>
          <w:b/>
          <w:sz w:val="28"/>
          <w:szCs w:val="28"/>
        </w:rPr>
      </w:pPr>
      <w:bookmarkStart w:id="7" w:name="bookmark159"/>
    </w:p>
    <w:p w:rsidR="00263CAB" w:rsidRPr="0046631C" w:rsidRDefault="00263CAB" w:rsidP="00263CAB">
      <w:pPr>
        <w:keepNext/>
        <w:keepLines/>
        <w:tabs>
          <w:tab w:val="left" w:pos="1134"/>
        </w:tabs>
        <w:ind w:right="-31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46631C">
        <w:rPr>
          <w:rStyle w:val="Heading3"/>
          <w:rFonts w:eastAsia="Arial Unicode MS"/>
          <w:b/>
          <w:sz w:val="28"/>
          <w:szCs w:val="28"/>
        </w:rPr>
        <w:t>ГЛАВА VI</w:t>
      </w:r>
    </w:p>
    <w:p w:rsidR="00263CAB" w:rsidRPr="0046631C" w:rsidRDefault="00263CAB" w:rsidP="00263CAB">
      <w:pPr>
        <w:keepNext/>
        <w:keepLines/>
        <w:tabs>
          <w:tab w:val="left" w:pos="1134"/>
        </w:tabs>
        <w:ind w:right="-31"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46631C">
        <w:rPr>
          <w:rStyle w:val="Heading3"/>
          <w:rFonts w:eastAsia="Arial Unicode MS"/>
          <w:b/>
          <w:sz w:val="28"/>
          <w:szCs w:val="28"/>
        </w:rPr>
        <w:t>ЖЕЛЕЗНОДОРОЖНЫЕ ПЛАТФОРМЕННЫЕ ВЕСЫ</w:t>
      </w:r>
      <w:bookmarkEnd w:id="7"/>
    </w:p>
    <w:p w:rsidR="00263CAB" w:rsidRPr="00D967CA" w:rsidRDefault="00263CAB" w:rsidP="00263CAB">
      <w:pPr>
        <w:keepNext/>
        <w:keepLines/>
        <w:tabs>
          <w:tab w:val="left" w:pos="1134"/>
        </w:tabs>
        <w:ind w:right="-31"/>
        <w:rPr>
          <w:sz w:val="28"/>
          <w:szCs w:val="28"/>
        </w:rPr>
      </w:pPr>
    </w:p>
    <w:p w:rsidR="00263CAB" w:rsidRPr="005B4830" w:rsidRDefault="00263CAB" w:rsidP="00263CAB">
      <w:pPr>
        <w:pStyle w:val="a5"/>
        <w:numPr>
          <w:ilvl w:val="2"/>
          <w:numId w:val="7"/>
        </w:numPr>
        <w:tabs>
          <w:tab w:val="left" w:pos="450"/>
          <w:tab w:val="left" w:pos="1134"/>
        </w:tabs>
        <w:ind w:left="0" w:right="-31"/>
        <w:rPr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Классы точности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Приборы подразделяются на четыре класса точности: 0,2 0,5, 1, 2.</w:t>
      </w:r>
    </w:p>
    <w:p w:rsidR="00263CAB" w:rsidRPr="005B4830" w:rsidRDefault="00263CAB" w:rsidP="00263CAB">
      <w:pPr>
        <w:pStyle w:val="a5"/>
        <w:numPr>
          <w:ilvl w:val="2"/>
          <w:numId w:val="7"/>
        </w:numPr>
        <w:tabs>
          <w:tab w:val="left" w:pos="450"/>
          <w:tab w:val="left" w:pos="1134"/>
        </w:tabs>
        <w:ind w:left="0" w:right="-31"/>
        <w:rPr>
          <w:rStyle w:val="Bodytext5"/>
          <w:rFonts w:eastAsia="Arial Unicode MS"/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Максимально допустимая погрешность</w:t>
      </w:r>
    </w:p>
    <w:p w:rsidR="00263CAB" w:rsidRDefault="00263CAB" w:rsidP="00263CAB">
      <w:pPr>
        <w:pStyle w:val="a5"/>
        <w:tabs>
          <w:tab w:val="left" w:pos="450"/>
          <w:tab w:val="left" w:pos="1134"/>
        </w:tabs>
        <w:ind w:left="709" w:right="-31" w:firstLine="0"/>
        <w:rPr>
          <w:rFonts w:eastAsia="Arial Unicode MS"/>
          <w:sz w:val="28"/>
          <w:szCs w:val="28"/>
        </w:rPr>
      </w:pPr>
    </w:p>
    <w:p w:rsidR="00263CAB" w:rsidRDefault="00263CAB" w:rsidP="00263CAB">
      <w:pPr>
        <w:pStyle w:val="a5"/>
        <w:tabs>
          <w:tab w:val="left" w:pos="450"/>
          <w:tab w:val="left" w:pos="1134"/>
        </w:tabs>
        <w:ind w:left="709" w:right="-31" w:firstLine="0"/>
        <w:rPr>
          <w:rFonts w:eastAsia="Arial Unicode MS"/>
          <w:sz w:val="28"/>
          <w:szCs w:val="28"/>
        </w:rPr>
      </w:pPr>
    </w:p>
    <w:p w:rsidR="00263CAB" w:rsidRPr="00D967CA" w:rsidRDefault="00263CAB" w:rsidP="00263CAB">
      <w:pPr>
        <w:pStyle w:val="a5"/>
        <w:tabs>
          <w:tab w:val="left" w:pos="450"/>
          <w:tab w:val="left" w:pos="1134"/>
        </w:tabs>
        <w:ind w:left="709" w:right="-31" w:firstLine="0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margin" w:tblpY="1742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263CAB" w:rsidRPr="005B4830" w:rsidTr="00E17C42">
        <w:trPr>
          <w:trHeight w:val="288"/>
        </w:trPr>
        <w:tc>
          <w:tcPr>
            <w:tcW w:w="4954" w:type="dxa"/>
            <w:shd w:val="clear" w:color="auto" w:fill="FFFFFF"/>
          </w:tcPr>
          <w:p w:rsidR="00263CAB" w:rsidRPr="005B4830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5B4830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  <w:tc>
          <w:tcPr>
            <w:tcW w:w="4128" w:type="dxa"/>
            <w:shd w:val="clear" w:color="auto" w:fill="FFFFFF"/>
          </w:tcPr>
          <w:p w:rsidR="00263CAB" w:rsidRPr="005B4830" w:rsidRDefault="00263CAB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5B4830">
              <w:rPr>
                <w:rStyle w:val="Bodytext7"/>
                <w:rFonts w:eastAsia="Arial Unicode MS"/>
                <w:b/>
              </w:rPr>
              <w:t>МДП</w:t>
            </w:r>
          </w:p>
        </w:tc>
      </w:tr>
      <w:tr w:rsidR="00263CAB" w:rsidRPr="0046631C" w:rsidTr="00E17C42">
        <w:trPr>
          <w:trHeight w:val="307"/>
        </w:trPr>
        <w:tc>
          <w:tcPr>
            <w:tcW w:w="4954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0,2</w:t>
            </w:r>
          </w:p>
        </w:tc>
        <w:tc>
          <w:tcPr>
            <w:tcW w:w="4128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± 0,1 %</w:t>
            </w:r>
          </w:p>
        </w:tc>
      </w:tr>
      <w:tr w:rsidR="00263CAB" w:rsidRPr="0046631C" w:rsidTr="00E17C42">
        <w:trPr>
          <w:trHeight w:val="302"/>
        </w:trPr>
        <w:tc>
          <w:tcPr>
            <w:tcW w:w="4954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0,5</w:t>
            </w:r>
          </w:p>
        </w:tc>
        <w:tc>
          <w:tcPr>
            <w:tcW w:w="4128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± 0,25 %</w:t>
            </w:r>
          </w:p>
        </w:tc>
      </w:tr>
      <w:tr w:rsidR="00263CAB" w:rsidRPr="0046631C" w:rsidTr="00E17C42">
        <w:trPr>
          <w:trHeight w:val="302"/>
        </w:trPr>
        <w:tc>
          <w:tcPr>
            <w:tcW w:w="4954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1</w:t>
            </w:r>
          </w:p>
        </w:tc>
        <w:tc>
          <w:tcPr>
            <w:tcW w:w="4128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± 0,5 %</w:t>
            </w:r>
          </w:p>
        </w:tc>
      </w:tr>
      <w:tr w:rsidR="00263CAB" w:rsidRPr="0046631C" w:rsidTr="00E17C42">
        <w:trPr>
          <w:trHeight w:val="317"/>
        </w:trPr>
        <w:tc>
          <w:tcPr>
            <w:tcW w:w="4954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2</w:t>
            </w:r>
          </w:p>
        </w:tc>
        <w:tc>
          <w:tcPr>
            <w:tcW w:w="4128" w:type="dxa"/>
            <w:shd w:val="clear" w:color="auto" w:fill="FFFFFF"/>
          </w:tcPr>
          <w:p w:rsidR="00263CAB" w:rsidRPr="0046631C" w:rsidRDefault="00263CAB" w:rsidP="00E17C42">
            <w:pPr>
              <w:tabs>
                <w:tab w:val="left" w:pos="1134"/>
              </w:tabs>
              <w:ind w:firstLine="0"/>
              <w:jc w:val="center"/>
            </w:pPr>
            <w:r w:rsidRPr="0046631C">
              <w:rPr>
                <w:rStyle w:val="Bodytext7"/>
                <w:rFonts w:eastAsia="Arial Unicode MS"/>
              </w:rPr>
              <w:t>± 1,0 %</w:t>
            </w:r>
          </w:p>
        </w:tc>
      </w:tr>
    </w:tbl>
    <w:p w:rsidR="00263CAB" w:rsidRPr="00D967CA" w:rsidRDefault="00263CAB" w:rsidP="00263CAB">
      <w:pPr>
        <w:pStyle w:val="Corptext4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142" w:line="240" w:lineRule="auto"/>
        <w:ind w:left="0" w:right="-31" w:firstLine="709"/>
        <w:rPr>
          <w:rStyle w:val="Tablecaption"/>
          <w:rFonts w:eastAsia="Arial Unicode MS"/>
          <w:sz w:val="28"/>
          <w:szCs w:val="28"/>
        </w:rPr>
      </w:pPr>
      <w:r>
        <w:rPr>
          <w:rStyle w:val="Corptext1"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 xml:space="preserve">МДП для взвешивания в движении одного вагона или состава в целом представлены в </w:t>
      </w:r>
      <w:proofErr w:type="gramStart"/>
      <w:r>
        <w:rPr>
          <w:rStyle w:val="Corptext1"/>
          <w:sz w:val="28"/>
          <w:szCs w:val="28"/>
        </w:rPr>
        <w:t xml:space="preserve">таблице </w:t>
      </w:r>
      <w:r w:rsidRPr="00D967CA">
        <w:rPr>
          <w:rStyle w:val="Corptext1"/>
          <w:sz w:val="28"/>
          <w:szCs w:val="28"/>
        </w:rPr>
        <w:t xml:space="preserve"> 9</w:t>
      </w:r>
      <w:proofErr w:type="gramEnd"/>
      <w:r w:rsidRPr="00D967CA">
        <w:rPr>
          <w:rStyle w:val="Corptext1"/>
          <w:sz w:val="28"/>
          <w:szCs w:val="28"/>
        </w:rPr>
        <w:t>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42" w:line="240" w:lineRule="auto"/>
        <w:ind w:right="-31" w:firstLine="709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9</w:t>
      </w:r>
    </w:p>
    <w:p w:rsidR="00263CAB" w:rsidRPr="0046631C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42" w:line="240" w:lineRule="auto"/>
        <w:ind w:right="-31" w:firstLine="709"/>
        <w:jc w:val="right"/>
        <w:rPr>
          <w:rStyle w:val="Corptext1"/>
          <w:sz w:val="28"/>
          <w:szCs w:val="28"/>
        </w:rPr>
      </w:pPr>
    </w:p>
    <w:p w:rsidR="00263CAB" w:rsidRPr="00E37F07" w:rsidRDefault="00263CAB" w:rsidP="00263CAB">
      <w:pPr>
        <w:pStyle w:val="Corptext4"/>
        <w:shd w:val="clear" w:color="auto" w:fill="auto"/>
        <w:tabs>
          <w:tab w:val="left" w:pos="706"/>
          <w:tab w:val="left" w:pos="1134"/>
        </w:tabs>
        <w:spacing w:before="0" w:after="0" w:line="240" w:lineRule="auto"/>
        <w:ind w:left="709" w:right="-31" w:firstLine="0"/>
        <w:rPr>
          <w:rStyle w:val="Corptext1"/>
          <w:sz w:val="28"/>
          <w:szCs w:val="28"/>
        </w:rPr>
      </w:pPr>
    </w:p>
    <w:p w:rsidR="00263CAB" w:rsidRPr="00D967CA" w:rsidRDefault="00263CAB" w:rsidP="00263CAB">
      <w:pPr>
        <w:pStyle w:val="Corptext4"/>
        <w:numPr>
          <w:ilvl w:val="1"/>
          <w:numId w:val="10"/>
        </w:numPr>
        <w:shd w:val="clear" w:color="auto" w:fill="auto"/>
        <w:tabs>
          <w:tab w:val="left" w:pos="706"/>
          <w:tab w:val="left" w:pos="1134"/>
        </w:tabs>
        <w:spacing w:before="0" w:after="0" w:line="240" w:lineRule="auto"/>
        <w:ind w:left="0"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>МДП для взвешивания сцепленных или расцепленных вагонов в движении мо</w:t>
      </w:r>
      <w:r>
        <w:rPr>
          <w:rStyle w:val="Corptext1"/>
          <w:sz w:val="28"/>
          <w:szCs w:val="28"/>
        </w:rPr>
        <w:t>гу</w:t>
      </w:r>
      <w:r w:rsidRPr="00D967CA">
        <w:rPr>
          <w:rStyle w:val="Corptext1"/>
          <w:sz w:val="28"/>
          <w:szCs w:val="28"/>
        </w:rPr>
        <w:t>т иметь одно из следующих значений, соответственно наибольшая из них:</w:t>
      </w:r>
    </w:p>
    <w:p w:rsidR="00263CAB" w:rsidRPr="00D967CA" w:rsidRDefault="00263CAB" w:rsidP="00263CAB">
      <w:pPr>
        <w:pStyle w:val="Corptext4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значение, вычисленное по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9, округленное до ближайшей цены деления шкалы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значение, вычисленное по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9, округленное до ближайшей цены деления шкалы для массы</w:t>
      </w:r>
      <w:r>
        <w:rPr>
          <w:rStyle w:val="Corptext1"/>
          <w:sz w:val="28"/>
          <w:szCs w:val="28"/>
        </w:rPr>
        <w:t xml:space="preserve">, </w:t>
      </w:r>
      <w:r w:rsidRPr="00D967CA">
        <w:rPr>
          <w:rStyle w:val="Corptext1"/>
          <w:sz w:val="28"/>
          <w:szCs w:val="28"/>
        </w:rPr>
        <w:t>равной 35 % от максимальной массы вагона (как указано на описательной маркировке)</w:t>
      </w:r>
      <w:r>
        <w:rPr>
          <w:rStyle w:val="Corptext1"/>
          <w:sz w:val="28"/>
          <w:szCs w:val="28"/>
        </w:rPr>
        <w:t>;</w:t>
      </w:r>
    </w:p>
    <w:p w:rsidR="00263CAB" w:rsidRPr="00E37F07" w:rsidRDefault="00263CAB" w:rsidP="00263CAB">
      <w:pPr>
        <w:pStyle w:val="Corptext4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одна цена </w:t>
      </w:r>
      <w:proofErr w:type="gramStart"/>
      <w:r w:rsidRPr="00D967CA">
        <w:rPr>
          <w:rStyle w:val="Corptext1"/>
          <w:sz w:val="28"/>
          <w:szCs w:val="28"/>
        </w:rPr>
        <w:t>деления  шкалы</w:t>
      </w:r>
      <w:proofErr w:type="gramEnd"/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(d).</w:t>
      </w:r>
    </w:p>
    <w:p w:rsidR="00263CAB" w:rsidRPr="00D967CA" w:rsidRDefault="00263CAB" w:rsidP="00263CAB">
      <w:pPr>
        <w:pStyle w:val="Corptext4"/>
        <w:numPr>
          <w:ilvl w:val="1"/>
          <w:numId w:val="10"/>
        </w:numPr>
        <w:shd w:val="clear" w:color="auto" w:fill="auto"/>
        <w:tabs>
          <w:tab w:val="left" w:pos="706"/>
          <w:tab w:val="left" w:pos="1134"/>
        </w:tabs>
        <w:spacing w:before="0" w:after="0" w:line="240" w:lineRule="auto"/>
        <w:ind w:left="0" w:right="-31" w:firstLine="709"/>
        <w:rPr>
          <w:sz w:val="28"/>
          <w:szCs w:val="28"/>
        </w:rPr>
      </w:pPr>
      <w:r>
        <w:rPr>
          <w:rStyle w:val="Corptext1"/>
          <w:sz w:val="28"/>
          <w:szCs w:val="28"/>
        </w:rPr>
        <w:t xml:space="preserve">. </w:t>
      </w:r>
      <w:r w:rsidRPr="00D967CA">
        <w:rPr>
          <w:rStyle w:val="Corptext1"/>
          <w:sz w:val="28"/>
          <w:szCs w:val="28"/>
        </w:rPr>
        <w:t>МДП для веса поезда в движении могут иметь одно из следующих значений, соответственно наибольш</w:t>
      </w:r>
      <w:r>
        <w:rPr>
          <w:rStyle w:val="Corptext1"/>
          <w:sz w:val="28"/>
          <w:szCs w:val="28"/>
        </w:rPr>
        <w:t>ее</w:t>
      </w:r>
      <w:r w:rsidRPr="00D967CA">
        <w:rPr>
          <w:rStyle w:val="Corptext1"/>
          <w:sz w:val="28"/>
          <w:szCs w:val="28"/>
        </w:rPr>
        <w:t xml:space="preserve"> из них:</w:t>
      </w:r>
    </w:p>
    <w:p w:rsidR="00263CAB" w:rsidRPr="00D967CA" w:rsidRDefault="00263CAB" w:rsidP="00263CAB">
      <w:pPr>
        <w:pStyle w:val="Corptext4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значение, вычисленное по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9, округленное до ближайшей цены деления шкалы</w:t>
      </w:r>
      <w:r>
        <w:rPr>
          <w:rStyle w:val="Corptext1"/>
          <w:sz w:val="28"/>
          <w:szCs w:val="28"/>
        </w:rPr>
        <w:t>;</w:t>
      </w:r>
    </w:p>
    <w:p w:rsidR="00263CAB" w:rsidRPr="00D967CA" w:rsidRDefault="00263CAB" w:rsidP="00263CAB">
      <w:pPr>
        <w:pStyle w:val="Corptext4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значение, вычисленное по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9 для веса одного вагона, равное 35 </w:t>
      </w:r>
      <w:proofErr w:type="gramStart"/>
      <w:r w:rsidRPr="00D967CA">
        <w:rPr>
          <w:rStyle w:val="Corptext1"/>
          <w:sz w:val="28"/>
          <w:szCs w:val="28"/>
        </w:rPr>
        <w:t>%  от</w:t>
      </w:r>
      <w:proofErr w:type="gramEnd"/>
      <w:r w:rsidRPr="00D967CA">
        <w:rPr>
          <w:rStyle w:val="Corptext1"/>
          <w:sz w:val="28"/>
          <w:szCs w:val="28"/>
        </w:rPr>
        <w:t xml:space="preserve"> максимального веса вагона (как указано на описательной маркировке), умноженно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на число стандартных вагонов поезда (не больше 10), округленно</w:t>
      </w:r>
      <w:r>
        <w:rPr>
          <w:rStyle w:val="Corptext1"/>
          <w:sz w:val="28"/>
          <w:szCs w:val="28"/>
        </w:rPr>
        <w:t>го</w:t>
      </w:r>
      <w:r w:rsidRPr="00D967CA">
        <w:rPr>
          <w:rStyle w:val="Corptext1"/>
          <w:sz w:val="28"/>
          <w:szCs w:val="28"/>
        </w:rPr>
        <w:t xml:space="preserve"> до ближайшей цены деления шкалы</w:t>
      </w:r>
      <w:r>
        <w:rPr>
          <w:rStyle w:val="Corptext1"/>
          <w:sz w:val="28"/>
          <w:szCs w:val="28"/>
        </w:rPr>
        <w:t>;</w:t>
      </w:r>
      <w:r w:rsidRPr="00D967CA">
        <w:rPr>
          <w:rStyle w:val="Corptext1"/>
          <w:sz w:val="28"/>
          <w:szCs w:val="28"/>
        </w:rPr>
        <w:t xml:space="preserve"> </w:t>
      </w:r>
    </w:p>
    <w:p w:rsidR="00263CAB" w:rsidRPr="00E37F07" w:rsidRDefault="00263CAB" w:rsidP="00263CAB">
      <w:pPr>
        <w:pStyle w:val="Corptext4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 одна цена деления (d) шкалы для каждого вагона поезда, но не более 10 d.</w:t>
      </w:r>
    </w:p>
    <w:p w:rsidR="00263CAB" w:rsidRPr="00D967CA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2.4. При взвешивании сцепленных вагонов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погрешности менее 10 % от результатов взвешивания, осуществленн</w:t>
      </w:r>
      <w:r>
        <w:rPr>
          <w:rStyle w:val="Corptext1"/>
          <w:sz w:val="28"/>
          <w:szCs w:val="28"/>
        </w:rPr>
        <w:t>ого</w:t>
      </w:r>
      <w:r w:rsidRPr="00D967CA">
        <w:rPr>
          <w:rStyle w:val="Corptext1"/>
          <w:sz w:val="28"/>
          <w:szCs w:val="28"/>
        </w:rPr>
        <w:t xml:space="preserve"> при одном или нескольких проездах поезда, могут превышать соответствующие МДП, указанные в п</w:t>
      </w:r>
      <w:r>
        <w:rPr>
          <w:rStyle w:val="Corptext1"/>
          <w:sz w:val="28"/>
          <w:szCs w:val="28"/>
        </w:rPr>
        <w:t>ункте</w:t>
      </w:r>
      <w:r w:rsidRPr="00D967CA">
        <w:rPr>
          <w:rStyle w:val="Corptext1"/>
          <w:sz w:val="28"/>
          <w:szCs w:val="28"/>
        </w:rPr>
        <w:t xml:space="preserve"> 2.2</w:t>
      </w:r>
      <w:r>
        <w:rPr>
          <w:rStyle w:val="Corptext1"/>
          <w:sz w:val="28"/>
          <w:szCs w:val="28"/>
        </w:rPr>
        <w:t xml:space="preserve"> настоящей главы</w:t>
      </w:r>
      <w:r w:rsidRPr="00D967CA">
        <w:rPr>
          <w:rStyle w:val="Corptext1"/>
          <w:sz w:val="28"/>
          <w:szCs w:val="28"/>
        </w:rPr>
        <w:t>, но не могут превышать более чем в два раза МДП.</w:t>
      </w:r>
    </w:p>
    <w:p w:rsidR="00263CAB" w:rsidRPr="005B4830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Bodytext5"/>
          <w:rFonts w:eastAsia="Arial Unicode MS"/>
          <w:b/>
          <w:sz w:val="28"/>
          <w:szCs w:val="28"/>
        </w:rPr>
      </w:pPr>
      <w:r w:rsidRPr="005B4830">
        <w:rPr>
          <w:rStyle w:val="Bodytext5NotItalic"/>
          <w:rFonts w:eastAsia="Arial Unicode MS"/>
          <w:b/>
          <w:i w:val="0"/>
          <w:sz w:val="28"/>
          <w:szCs w:val="28"/>
        </w:rPr>
        <w:t>3.</w:t>
      </w:r>
      <w:r w:rsidRPr="005B4830">
        <w:rPr>
          <w:rStyle w:val="Bodytext5"/>
          <w:rFonts w:eastAsia="Arial Unicode MS"/>
          <w:b/>
          <w:sz w:val="28"/>
          <w:szCs w:val="28"/>
        </w:rPr>
        <w:t xml:space="preserve"> Цена деления (d)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lastRenderedPageBreak/>
        <w:t>Взаимосвязь между классом точности и ценой деления шкалы должна быть такой, как указано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10.</w:t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</w:p>
    <w:p w:rsidR="00263CAB" w:rsidRDefault="00263CAB" w:rsidP="00263CAB">
      <w:pPr>
        <w:pStyle w:val="Corptext4"/>
        <w:shd w:val="clear" w:color="auto" w:fill="auto"/>
        <w:tabs>
          <w:tab w:val="left" w:pos="1134"/>
        </w:tabs>
        <w:spacing w:before="0" w:after="120" w:line="240" w:lineRule="auto"/>
        <w:ind w:right="-29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63CAB" w:rsidRPr="005B4830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Corptext1"/>
                <w:b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b/>
                <w:sz w:val="24"/>
                <w:szCs w:val="24"/>
              </w:rPr>
              <w:t>Класс точности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Corptext1"/>
                <w:b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b/>
                <w:sz w:val="24"/>
                <w:szCs w:val="24"/>
              </w:rPr>
              <w:t>Цена деления (</w:t>
            </w:r>
            <w:r w:rsidRPr="0064014B">
              <w:rPr>
                <w:rStyle w:val="Bodytext7"/>
                <w:rFonts w:eastAsia="Arial Unicode MS"/>
                <w:b/>
                <w:sz w:val="24"/>
                <w:szCs w:val="24"/>
                <w:lang w:val="en-US"/>
              </w:rPr>
              <w:t>d</w:t>
            </w:r>
            <w:r w:rsidRPr="0064014B">
              <w:rPr>
                <w:rStyle w:val="Bodytext7"/>
                <w:rFonts w:eastAsia="Arial Unicode MS"/>
                <w:b/>
                <w:sz w:val="24"/>
                <w:szCs w:val="24"/>
              </w:rPr>
              <w:t>)</w:t>
            </w:r>
          </w:p>
        </w:tc>
      </w:tr>
      <w:tr w:rsidR="00263CAB" w:rsidRPr="0046631C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d </w:t>
            </w:r>
            <w:proofErr w:type="gramStart"/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&lt; </w:t>
            </w: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50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 кг</w:t>
            </w:r>
          </w:p>
        </w:tc>
      </w:tr>
      <w:tr w:rsidR="00263CAB" w:rsidRPr="0046631C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d </w:t>
            </w:r>
            <w:proofErr w:type="gramStart"/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&lt; </w:t>
            </w: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100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кг</w:t>
            </w:r>
          </w:p>
        </w:tc>
      </w:tr>
      <w:tr w:rsidR="00263CAB" w:rsidRPr="0046631C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d </w:t>
            </w:r>
            <w:proofErr w:type="gramStart"/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&lt; </w:t>
            </w: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200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кг</w:t>
            </w:r>
          </w:p>
        </w:tc>
      </w:tr>
      <w:tr w:rsidR="00263CAB" w:rsidRPr="0046631C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d </w:t>
            </w:r>
            <w:proofErr w:type="gramStart"/>
            <w:r w:rsidRPr="0064014B">
              <w:rPr>
                <w:rStyle w:val="Bodytext7"/>
                <w:rFonts w:eastAsia="Arial Unicode MS"/>
                <w:sz w:val="28"/>
                <w:szCs w:val="28"/>
              </w:rPr>
              <w:t xml:space="preserve">&lt; </w:t>
            </w: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500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кг</w:t>
            </w:r>
          </w:p>
        </w:tc>
      </w:tr>
      <w:tr w:rsidR="00263CAB" w:rsidRPr="0046631C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</w:p>
        </w:tc>
      </w:tr>
    </w:tbl>
    <w:p w:rsidR="00263CAB" w:rsidRPr="005B4830" w:rsidRDefault="00263CAB" w:rsidP="00263CAB">
      <w:pPr>
        <w:rPr>
          <w:sz w:val="18"/>
        </w:rPr>
      </w:pPr>
    </w:p>
    <w:p w:rsidR="00263CAB" w:rsidRPr="005B4830" w:rsidRDefault="00263CAB" w:rsidP="00263CAB">
      <w:pPr>
        <w:numPr>
          <w:ilvl w:val="1"/>
          <w:numId w:val="8"/>
        </w:numPr>
        <w:tabs>
          <w:tab w:val="left" w:pos="692"/>
          <w:tab w:val="left" w:pos="1134"/>
        </w:tabs>
        <w:spacing w:before="156" w:after="174"/>
        <w:ind w:right="-31"/>
        <w:rPr>
          <w:rStyle w:val="Bodytext5"/>
          <w:rFonts w:eastAsia="Arial Unicode MS"/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Диапазон измерения</w:t>
      </w:r>
    </w:p>
    <w:p w:rsidR="00263CAB" w:rsidRPr="007B5972" w:rsidRDefault="00263CAB" w:rsidP="00263CAB">
      <w:pPr>
        <w:pStyle w:val="Corptext4"/>
        <w:numPr>
          <w:ilvl w:val="2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contextualSpacing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Минимальная загрузка не может быть меньше 1 т и не должна превышать значение результата взвешивания вагона с минимальным весом, деленного на число частичных взвешиваний.</w:t>
      </w:r>
    </w:p>
    <w:p w:rsidR="00263CAB" w:rsidRPr="007B5972" w:rsidRDefault="00263CAB" w:rsidP="00263CAB">
      <w:pPr>
        <w:pStyle w:val="Corptext4"/>
        <w:numPr>
          <w:ilvl w:val="2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contextualSpacing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Минимальная масса вагона не может быть меньше 50 d.</w:t>
      </w:r>
    </w:p>
    <w:p w:rsidR="00263CAB" w:rsidRPr="005B4830" w:rsidRDefault="00263CAB" w:rsidP="00263CAB">
      <w:pPr>
        <w:numPr>
          <w:ilvl w:val="1"/>
          <w:numId w:val="8"/>
        </w:numPr>
        <w:tabs>
          <w:tab w:val="left" w:pos="1134"/>
        </w:tabs>
        <w:spacing w:after="175"/>
        <w:ind w:right="-31"/>
        <w:rPr>
          <w:b/>
          <w:sz w:val="28"/>
          <w:szCs w:val="28"/>
        </w:rPr>
      </w:pPr>
      <w:r w:rsidRPr="005B4830">
        <w:rPr>
          <w:rStyle w:val="Bodytext5"/>
          <w:rFonts w:eastAsia="Arial Unicode MS"/>
          <w:b/>
          <w:sz w:val="28"/>
          <w:szCs w:val="28"/>
        </w:rPr>
        <w:t>Работа при воздействии влияющих факторов и электромагнитных помех</w:t>
      </w:r>
    </w:p>
    <w:p w:rsidR="00263CAB" w:rsidRPr="00D967CA" w:rsidRDefault="00263CAB" w:rsidP="00263CAB">
      <w:pPr>
        <w:pStyle w:val="Corptext4"/>
        <w:numPr>
          <w:ilvl w:val="2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right="-29" w:firstLine="709"/>
        <w:rPr>
          <w:rStyle w:val="Tablecaption"/>
          <w:rFonts w:eastAsia="Arial Unicode MS"/>
          <w:sz w:val="28"/>
          <w:szCs w:val="28"/>
        </w:rPr>
      </w:pP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МДП вследствие воздействия влияющих факторов должны быть такими, как указано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11.</w:t>
      </w:r>
      <w:r w:rsidRPr="00D967CA">
        <w:rPr>
          <w:rStyle w:val="Tablecaption"/>
          <w:rFonts w:eastAsia="Arial Unicode MS"/>
          <w:sz w:val="28"/>
          <w:szCs w:val="28"/>
        </w:rPr>
        <w:t xml:space="preserve"> </w:t>
      </w:r>
    </w:p>
    <w:p w:rsidR="00263CAB" w:rsidRDefault="00263CAB" w:rsidP="00263CAB">
      <w:pPr>
        <w:tabs>
          <w:tab w:val="left" w:pos="1134"/>
        </w:tabs>
        <w:ind w:right="-29"/>
        <w:jc w:val="right"/>
        <w:rPr>
          <w:rStyle w:val="Tablecaption"/>
          <w:rFonts w:eastAsia="Arial Unicode MS"/>
          <w:sz w:val="28"/>
          <w:szCs w:val="28"/>
          <w:lang w:val="ro-RO"/>
        </w:rPr>
      </w:pPr>
      <w:r w:rsidRPr="00D967CA">
        <w:rPr>
          <w:rStyle w:val="Tablecaption"/>
          <w:rFonts w:eastAsia="Arial Unicode MS"/>
          <w:sz w:val="28"/>
          <w:szCs w:val="28"/>
        </w:rPr>
        <w:t>Таблица 11</w:t>
      </w:r>
    </w:p>
    <w:p w:rsidR="00263CAB" w:rsidRPr="008A0D53" w:rsidRDefault="00263CAB" w:rsidP="00263CAB">
      <w:pPr>
        <w:tabs>
          <w:tab w:val="left" w:pos="1134"/>
        </w:tabs>
        <w:ind w:right="-29"/>
        <w:jc w:val="right"/>
        <w:rPr>
          <w:rStyle w:val="Tablecaption"/>
          <w:rFonts w:eastAsia="Arial Unicode MS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63CAB" w:rsidRPr="005B4830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b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b/>
                <w:sz w:val="24"/>
                <w:szCs w:val="24"/>
              </w:rPr>
              <w:t>Нагрузка (m) в ценах поверочного деления (d) шкалы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b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b/>
                <w:sz w:val="24"/>
                <w:szCs w:val="24"/>
              </w:rPr>
              <w:t>МДП</w:t>
            </w:r>
          </w:p>
        </w:tc>
      </w:tr>
      <w:tr w:rsidR="00263CAB" w:rsidRPr="005B4830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0 </w:t>
            </w:r>
            <w:proofErr w:type="gramStart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&lt; m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&lt;  500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±0,5 d</w:t>
            </w:r>
          </w:p>
        </w:tc>
      </w:tr>
      <w:tr w:rsidR="00263CAB" w:rsidRPr="005B4830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proofErr w:type="gramStart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500  &lt;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m &lt;  2 000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±1,0 d</w:t>
            </w:r>
          </w:p>
        </w:tc>
      </w:tr>
      <w:tr w:rsidR="00263CAB" w:rsidRPr="005B4830" w:rsidTr="00E17C42"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2 </w:t>
            </w:r>
            <w:proofErr w:type="gramStart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000  &lt;</w:t>
            </w:r>
            <w:proofErr w:type="gramEnd"/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 xml:space="preserve"> m &lt;   10 000</w:t>
            </w:r>
          </w:p>
        </w:tc>
        <w:tc>
          <w:tcPr>
            <w:tcW w:w="4672" w:type="dxa"/>
          </w:tcPr>
          <w:p w:rsidR="00263CAB" w:rsidRPr="0064014B" w:rsidRDefault="00263CAB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center"/>
              <w:rPr>
                <w:rStyle w:val="Bodytext7"/>
                <w:rFonts w:eastAsia="Arial Unicode MS"/>
                <w:sz w:val="24"/>
                <w:szCs w:val="24"/>
              </w:rPr>
            </w:pPr>
            <w:r w:rsidRPr="0064014B">
              <w:rPr>
                <w:rStyle w:val="Bodytext7"/>
                <w:rFonts w:eastAsia="Arial Unicode MS"/>
                <w:sz w:val="24"/>
                <w:szCs w:val="24"/>
              </w:rPr>
              <w:t>±1,5 d</w:t>
            </w:r>
          </w:p>
        </w:tc>
      </w:tr>
    </w:tbl>
    <w:p w:rsidR="00263CAB" w:rsidRPr="00D967CA" w:rsidRDefault="00263CAB" w:rsidP="00263CAB">
      <w:pPr>
        <w:tabs>
          <w:tab w:val="left" w:pos="1134"/>
        </w:tabs>
        <w:ind w:right="-29"/>
        <w:rPr>
          <w:sz w:val="28"/>
          <w:szCs w:val="28"/>
          <w:lang w:val="en-US"/>
        </w:rPr>
      </w:pPr>
    </w:p>
    <w:p w:rsidR="00263CAB" w:rsidRPr="00D967CA" w:rsidRDefault="00263CAB" w:rsidP="00263CAB">
      <w:pPr>
        <w:tabs>
          <w:tab w:val="left" w:pos="1134"/>
        </w:tabs>
        <w:ind w:right="-31"/>
        <w:rPr>
          <w:sz w:val="28"/>
          <w:szCs w:val="28"/>
        </w:rPr>
      </w:pPr>
      <w:r w:rsidRPr="00D967CA">
        <w:rPr>
          <w:rStyle w:val="Tablecaption2"/>
          <w:rFonts w:eastAsia="Arial Unicode MS"/>
          <w:sz w:val="28"/>
          <w:szCs w:val="28"/>
        </w:rPr>
        <w:t>5.2. Значение критического изменения вследствие помехи составляет одну цену деления шкалы.</w:t>
      </w:r>
    </w:p>
    <w:p w:rsidR="00635F90" w:rsidRDefault="00635F90"/>
    <w:sectPr w:rsidR="00635F90" w:rsidSect="00263CAB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161"/>
    <w:multiLevelType w:val="multilevel"/>
    <w:tmpl w:val="3056C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">
    <w:nsid w:val="171E1C7D"/>
    <w:multiLevelType w:val="multilevel"/>
    <w:tmpl w:val="4A040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64A05"/>
    <w:multiLevelType w:val="multilevel"/>
    <w:tmpl w:val="4BE866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65057"/>
    <w:multiLevelType w:val="multilevel"/>
    <w:tmpl w:val="C9BCAD0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C1F67"/>
    <w:multiLevelType w:val="multilevel"/>
    <w:tmpl w:val="0CDCA168"/>
    <w:lvl w:ilvl="0">
      <w:start w:val="1"/>
      <w:numFmt w:val="decimal"/>
      <w:lvlText w:val="%1.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eastAsia="Times New Roman" w:hint="default"/>
      </w:rPr>
    </w:lvl>
  </w:abstractNum>
  <w:abstractNum w:abstractNumId="5">
    <w:nsid w:val="419C4290"/>
    <w:multiLevelType w:val="multilevel"/>
    <w:tmpl w:val="86481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638AE"/>
    <w:multiLevelType w:val="multilevel"/>
    <w:tmpl w:val="9FD65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661194"/>
    <w:multiLevelType w:val="multilevel"/>
    <w:tmpl w:val="F68622F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22A2"/>
    <w:multiLevelType w:val="multilevel"/>
    <w:tmpl w:val="8EA248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60FE5"/>
    <w:multiLevelType w:val="hybridMultilevel"/>
    <w:tmpl w:val="AB2649E6"/>
    <w:lvl w:ilvl="0" w:tplc="7F1E0650">
      <w:start w:val="2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85A"/>
    <w:multiLevelType w:val="multilevel"/>
    <w:tmpl w:val="4EE404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696D80"/>
    <w:multiLevelType w:val="multilevel"/>
    <w:tmpl w:val="5F245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B"/>
    <w:rsid w:val="00263CAB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056D9-7018-4EC9-ADB8-992F861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263CAB"/>
    <w:pPr>
      <w:spacing w:before="100" w:beforeAutospacing="1" w:after="100" w:afterAutospacing="1"/>
    </w:pPr>
  </w:style>
  <w:style w:type="character" w:customStyle="1" w:styleId="bold">
    <w:name w:val="bold"/>
    <w:uiPriority w:val="99"/>
    <w:rsid w:val="00263CAB"/>
  </w:style>
  <w:style w:type="paragraph" w:customStyle="1" w:styleId="note">
    <w:name w:val="note"/>
    <w:basedOn w:val="a"/>
    <w:uiPriority w:val="99"/>
    <w:rsid w:val="00263CAB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263CAB"/>
    <w:pPr>
      <w:spacing w:before="100" w:beforeAutospacing="1" w:after="100" w:afterAutospacing="1"/>
    </w:pPr>
  </w:style>
  <w:style w:type="paragraph" w:customStyle="1" w:styleId="tbl-hdr">
    <w:name w:val="tbl-hdr"/>
    <w:basedOn w:val="a"/>
    <w:uiPriority w:val="99"/>
    <w:rsid w:val="00263CAB"/>
    <w:pPr>
      <w:spacing w:before="100" w:beforeAutospacing="1" w:after="100" w:afterAutospacing="1"/>
    </w:pPr>
  </w:style>
  <w:style w:type="paragraph" w:customStyle="1" w:styleId="tbl-num">
    <w:name w:val="tbl-num"/>
    <w:basedOn w:val="a"/>
    <w:uiPriority w:val="99"/>
    <w:rsid w:val="00263CAB"/>
    <w:pPr>
      <w:spacing w:before="100" w:beforeAutospacing="1" w:after="100" w:afterAutospacing="1"/>
    </w:pPr>
  </w:style>
  <w:style w:type="character" w:customStyle="1" w:styleId="sub">
    <w:name w:val="sub"/>
    <w:uiPriority w:val="99"/>
    <w:rsid w:val="00263CAB"/>
  </w:style>
  <w:style w:type="paragraph" w:styleId="a3">
    <w:name w:val="Normal (Web)"/>
    <w:aliases w:val="Знак"/>
    <w:basedOn w:val="a"/>
    <w:link w:val="a4"/>
    <w:uiPriority w:val="99"/>
    <w:rsid w:val="00263CAB"/>
    <w:pPr>
      <w:spacing w:before="100" w:beforeAutospacing="1" w:after="100" w:afterAutospacing="1"/>
    </w:pPr>
    <w:rPr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63C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3CAB"/>
    <w:pPr>
      <w:ind w:left="720"/>
      <w:contextualSpacing/>
    </w:pPr>
  </w:style>
  <w:style w:type="character" w:customStyle="1" w:styleId="Bodytext">
    <w:name w:val="Body text_"/>
    <w:basedOn w:val="a0"/>
    <w:link w:val="Corptext4"/>
    <w:rsid w:val="00263C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63C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text1">
    <w:name w:val="Corp text1"/>
    <w:basedOn w:val="Bodytext"/>
    <w:rsid w:val="00263C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Italic">
    <w:name w:val="Body text (5) + Not Italic"/>
    <w:basedOn w:val="a0"/>
    <w:rsid w:val="00263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">
    <w:name w:val="Body text (5)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rptext2">
    <w:name w:val="Corp text2"/>
    <w:basedOn w:val="Bodytext"/>
    <w:rsid w:val="00263C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NotBold">
    <w:name w:val="Heading #3 + Not Bold"/>
    <w:basedOn w:val="a0"/>
    <w:rsid w:val="00263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75pt">
    <w:name w:val="Body text (7) + 7.5 pt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de"/>
    </w:rPr>
  </w:style>
  <w:style w:type="character" w:customStyle="1" w:styleId="Tablecaption3">
    <w:name w:val="Table caption (3)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10pt">
    <w:name w:val="Body text (7) + 10 pt"/>
    <w:basedOn w:val="a0"/>
    <w:rsid w:val="00263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3Italic">
    <w:name w:val="Table caption (3) + Italic"/>
    <w:basedOn w:val="a0"/>
    <w:rsid w:val="00263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Corptext4">
    <w:name w:val="Corp text4"/>
    <w:basedOn w:val="a"/>
    <w:link w:val="Bodytext"/>
    <w:rsid w:val="00263CAB"/>
    <w:pPr>
      <w:shd w:val="clear" w:color="auto" w:fill="FFFFFF"/>
      <w:spacing w:before="120" w:after="420" w:line="0" w:lineRule="atLeast"/>
      <w:ind w:hanging="108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2015-08-05T14:52:00Z</dcterms:created>
  <dcterms:modified xsi:type="dcterms:W3CDTF">2015-08-05T14:54:00Z</dcterms:modified>
</cp:coreProperties>
</file>